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9EA83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40" w:lineRule="exac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/>
          <w:color w:val="FF0000"/>
          <w:sz w:val="21"/>
          <w:u w:val="none"/>
        </w:rPr>
        <w:t xml:space="preserve">               </w:t>
      </w:r>
      <w:r>
        <w:rPr>
          <w:rFonts w:hint="default"/>
          <w:color w:val="FF0000"/>
          <w:sz w:val="22"/>
          <w:szCs w:val="28"/>
          <w:u w:val="none"/>
        </w:rPr>
        <w:t xml:space="preserve">                                                                      </w:t>
      </w:r>
    </w:p>
    <w:p w14:paraId="32B687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/>
        <w:textAlignment w:val="auto"/>
        <w:rPr>
          <w:rFonts w:hint="eastAsia" w:ascii="仿宋_GB2312" w:hAns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/>
          <w:sz w:val="32"/>
          <w:szCs w:val="32"/>
          <w:lang w:val="en-US" w:eastAsia="zh-CN"/>
        </w:rPr>
        <w:t>附件2</w:t>
      </w:r>
    </w:p>
    <w:p w14:paraId="6F7A3C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  <w:lang w:val="en-US" w:eastAsia="zh-CN"/>
        </w:rPr>
        <w:t>临沂市青少年旱地冰球比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赛</w:t>
      </w:r>
    </w:p>
    <w:p w14:paraId="59C552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自愿参赛责任及风险告知书</w:t>
      </w:r>
    </w:p>
    <w:p w14:paraId="5ABADA92"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仿宋_GB2312" w:hAnsi="仿宋_GB2312" w:eastAsia="仿宋_GB2312" w:cs="微软雅黑"/>
          <w:sz w:val="24"/>
        </w:rPr>
      </w:pPr>
      <w:r>
        <w:rPr>
          <w:rFonts w:hint="eastAsia" w:ascii="仿宋_GB2312" w:hAnsi="仿宋_GB2312" w:eastAsia="仿宋_GB2312" w:cs="微软雅黑"/>
          <w:sz w:val="24"/>
        </w:rPr>
        <w:t>本人(队)自愿参加</w:t>
      </w:r>
      <w:r>
        <w:rPr>
          <w:rFonts w:hint="eastAsia" w:ascii="仿宋_GB2312" w:hAnsi="仿宋_GB2312" w:eastAsia="仿宋_GB2312" w:cs="微软雅黑"/>
          <w:sz w:val="24"/>
          <w:lang w:val="en-US" w:eastAsia="zh-CN"/>
        </w:rPr>
        <w:t>临沂市青少年旱地冰球</w:t>
      </w:r>
      <w:r>
        <w:rPr>
          <w:rFonts w:hint="eastAsia" w:ascii="仿宋_GB2312" w:hAnsi="仿宋_GB2312" w:eastAsia="仿宋_GB2312" w:cs="微软雅黑"/>
          <w:sz w:val="24"/>
        </w:rPr>
        <w:t>比赛。</w:t>
      </w:r>
    </w:p>
    <w:p w14:paraId="4D5FEF46"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仿宋_GB2312" w:hAnsi="仿宋_GB2312" w:eastAsia="仿宋_GB2312" w:cs="微软雅黑"/>
          <w:sz w:val="24"/>
        </w:rPr>
      </w:pPr>
      <w:r>
        <w:rPr>
          <w:rFonts w:hint="eastAsia" w:ascii="仿宋_GB2312" w:hAnsi="仿宋_GB2312" w:eastAsia="仿宋_GB2312" w:cs="微软雅黑"/>
          <w:sz w:val="24"/>
        </w:rPr>
        <w:t>本人(队)已全面了解并同意遵守大会所制订的各项竞赛规程、规则、要求及采取的安全措施。</w:t>
      </w:r>
    </w:p>
    <w:p w14:paraId="746B4145"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仿宋_GB2312" w:hAnsi="仿宋_GB2312" w:eastAsia="仿宋_GB2312" w:cs="微软雅黑"/>
          <w:sz w:val="24"/>
        </w:rPr>
      </w:pPr>
      <w:r>
        <w:rPr>
          <w:rFonts w:hint="eastAsia" w:ascii="仿宋_GB2312" w:hAnsi="仿宋_GB2312" w:eastAsia="仿宋_GB2312" w:cs="微软雅黑"/>
          <w:sz w:val="24"/>
        </w:rPr>
        <w:t>本人(队)已完全了解自己的身体状况，确认自己身体健康状况良好，具备参赛条件，已为参赛做好充分准备，并在比赛前购买了“人身意外伤害保险”和“冰球专项保险”，并自愿承担相应风险。</w:t>
      </w:r>
    </w:p>
    <w:p w14:paraId="51B3E309"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仿宋_GB2312" w:hAnsi="仿宋_GB2312" w:eastAsia="仿宋_GB2312" w:cs="微软雅黑"/>
          <w:sz w:val="24"/>
        </w:rPr>
      </w:pPr>
      <w:r>
        <w:rPr>
          <w:rFonts w:hint="eastAsia" w:ascii="仿宋_GB2312" w:hAnsi="仿宋_GB2312" w:eastAsia="仿宋_GB2312" w:cs="微软雅黑"/>
          <w:sz w:val="24"/>
        </w:rPr>
        <w:t>本人(队)充分了解本次比赛可能出现的风险，且已准备必要的防范措施，以对</w:t>
      </w:r>
      <w:r>
        <w:rPr>
          <w:rFonts w:hint="eastAsia" w:ascii="仿宋_GB2312" w:hAnsi="仿宋_GB2312" w:eastAsia="仿宋_GB2312" w:cs="微软雅黑"/>
          <w:sz w:val="24"/>
          <w:lang w:eastAsia="zh-Hans"/>
        </w:rPr>
        <w:t>参赛人员</w:t>
      </w:r>
      <w:r>
        <w:rPr>
          <w:rFonts w:hint="eastAsia" w:ascii="仿宋_GB2312" w:hAnsi="仿宋_GB2312" w:eastAsia="仿宋_GB2312" w:cs="微软雅黑"/>
          <w:sz w:val="24"/>
        </w:rPr>
        <w:t>安全负责的态度参赛。</w:t>
      </w:r>
    </w:p>
    <w:p w14:paraId="7D19AA8E"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仿宋_GB2312" w:hAnsi="仿宋_GB2312" w:eastAsia="仿宋_GB2312" w:cs="微软雅黑"/>
          <w:sz w:val="24"/>
        </w:rPr>
      </w:pPr>
      <w:r>
        <w:rPr>
          <w:rFonts w:hint="eastAsia" w:ascii="仿宋_GB2312" w:hAnsi="仿宋_GB2312" w:eastAsia="仿宋_GB2312" w:cs="微软雅黑"/>
          <w:sz w:val="24"/>
        </w:rPr>
        <w:t>本人(队)愿意承担比赛期间发生的自身意外风险责任，且同意对于非大会原因造成的伤害等任何形式的损失，大会不承担任何形式的赔偿。</w:t>
      </w:r>
    </w:p>
    <w:p w14:paraId="5CB10511"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仿宋_GB2312" w:hAnsi="仿宋_GB2312" w:eastAsia="仿宋_GB2312" w:cs="微软雅黑"/>
          <w:sz w:val="24"/>
        </w:rPr>
      </w:pPr>
      <w:r>
        <w:rPr>
          <w:rFonts w:hint="eastAsia" w:ascii="仿宋_GB2312" w:hAnsi="仿宋_GB2312" w:eastAsia="仿宋_GB2312" w:cs="微软雅黑"/>
          <w:sz w:val="24"/>
        </w:rPr>
        <w:t>本人(队)同意接受大会在比赛期问提供的现场急救性质的医务治疗，但在送医后，在医院救治发生的相关费用由本人负担。</w:t>
      </w:r>
    </w:p>
    <w:p w14:paraId="0E1C4435"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仿宋_GB2312" w:hAnsi="仿宋_GB2312" w:eastAsia="仿宋_GB2312" w:cs="微软雅黑"/>
          <w:sz w:val="24"/>
        </w:rPr>
      </w:pPr>
      <w:r>
        <w:rPr>
          <w:rFonts w:hint="eastAsia" w:ascii="仿宋_GB2312" w:hAnsi="仿宋_GB2312" w:eastAsia="仿宋_GB2312" w:cs="微软雅黑"/>
          <w:sz w:val="24"/>
        </w:rPr>
        <w:t>本人（队）承诺遵守</w:t>
      </w:r>
      <w:r>
        <w:rPr>
          <w:rFonts w:hint="eastAsia" w:ascii="仿宋_GB2312" w:hAnsi="仿宋_GB2312" w:eastAsia="仿宋_GB2312" w:cs="微软雅黑"/>
          <w:sz w:val="24"/>
          <w:lang w:val="en-US" w:eastAsia="zh-CN"/>
        </w:rPr>
        <w:t>首届中国青少年冰球大奖赛</w:t>
      </w:r>
      <w:r>
        <w:rPr>
          <w:rFonts w:hint="eastAsia" w:ascii="仿宋_GB2312" w:hAnsi="仿宋_GB2312" w:eastAsia="仿宋_GB2312" w:cs="微软雅黑"/>
          <w:sz w:val="24"/>
        </w:rPr>
        <w:t>赛风赛纪责任书，否则自愿承担责任。</w:t>
      </w:r>
    </w:p>
    <w:p w14:paraId="6D714F5C"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仿宋_GB2312" w:hAnsi="仿宋_GB2312" w:eastAsia="仿宋_GB2312" w:cs="微软雅黑"/>
          <w:sz w:val="24"/>
        </w:rPr>
      </w:pPr>
      <w:r>
        <w:rPr>
          <w:rFonts w:hint="eastAsia" w:ascii="仿宋_GB2312" w:hAnsi="仿宋_GB2312" w:eastAsia="仿宋_GB2312" w:cs="微软雅黑"/>
          <w:sz w:val="24"/>
        </w:rPr>
        <w:t>本人(队)已全面了解并同意遵守《</w:t>
      </w:r>
      <w:r>
        <w:rPr>
          <w:rFonts w:ascii="仿宋_GB2312" w:hAnsi="仿宋_GB2312" w:eastAsia="仿宋_GB2312" w:cs="微软雅黑"/>
          <w:sz w:val="24"/>
        </w:rPr>
        <w:t>体育总局</w:t>
      </w:r>
      <w:r>
        <w:rPr>
          <w:rFonts w:hint="eastAsia" w:ascii="仿宋_GB2312" w:hAnsi="仿宋_GB2312" w:eastAsia="仿宋_GB2312" w:cs="微软雅黑"/>
          <w:sz w:val="24"/>
          <w:lang w:eastAsia="zh-CN"/>
        </w:rPr>
        <w:t>、</w:t>
      </w:r>
      <w:r>
        <w:rPr>
          <w:rFonts w:ascii="仿宋_GB2312" w:hAnsi="仿宋_GB2312" w:eastAsia="仿宋_GB2312" w:cs="微软雅黑"/>
          <w:sz w:val="24"/>
        </w:rPr>
        <w:t>公安部关于加强体育赛场行为规范管理的若干意见</w:t>
      </w:r>
      <w:r>
        <w:rPr>
          <w:rFonts w:hint="eastAsia" w:ascii="仿宋_GB2312" w:hAnsi="仿宋_GB2312" w:eastAsia="仿宋_GB2312" w:cs="微软雅黑"/>
          <w:sz w:val="24"/>
        </w:rPr>
        <w:t>》</w:t>
      </w:r>
      <w:r>
        <w:rPr>
          <w:rFonts w:hint="eastAsia" w:ascii="仿宋_GB2312" w:hAnsi="仿宋_GB2312" w:eastAsia="仿宋_GB2312" w:cs="微软雅黑"/>
          <w:sz w:val="24"/>
          <w:lang w:eastAsia="zh-Hans"/>
        </w:rPr>
        <w:t>及中国冰球协会</w:t>
      </w:r>
      <w:r>
        <w:rPr>
          <w:rFonts w:hint="eastAsia" w:ascii="仿宋_GB2312" w:hAnsi="仿宋_GB2312" w:eastAsia="仿宋_GB2312" w:cs="微软雅黑"/>
          <w:sz w:val="24"/>
        </w:rPr>
        <w:t>的</w:t>
      </w:r>
      <w:r>
        <w:rPr>
          <w:rFonts w:hint="eastAsia" w:ascii="仿宋_GB2312" w:hAnsi="仿宋_GB2312" w:eastAsia="仿宋_GB2312" w:cs="微软雅黑"/>
          <w:sz w:val="24"/>
          <w:lang w:eastAsia="zh-Hans"/>
        </w:rPr>
        <w:t>《关于加强冰球赛事安全稳定和应急管理工作的通知》</w:t>
      </w:r>
      <w:r>
        <w:rPr>
          <w:rFonts w:hint="eastAsia" w:ascii="仿宋_GB2312" w:hAnsi="仿宋_GB2312" w:eastAsia="仿宋_GB2312" w:cs="微软雅黑"/>
          <w:sz w:val="24"/>
        </w:rPr>
        <w:t>。</w:t>
      </w:r>
    </w:p>
    <w:p w14:paraId="2EFE7FC6"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仿宋_GB2312" w:hAnsi="仿宋_GB2312" w:eastAsia="仿宋_GB2312" w:cs="微软雅黑"/>
          <w:sz w:val="24"/>
        </w:rPr>
      </w:pPr>
      <w:r>
        <w:rPr>
          <w:rFonts w:hint="eastAsia" w:ascii="仿宋_GB2312" w:hAnsi="仿宋_GB2312" w:eastAsia="仿宋_GB2312" w:cs="微软雅黑"/>
          <w:sz w:val="24"/>
        </w:rPr>
        <w:t>本人(队)实施领队责任制，接受组委会</w:t>
      </w:r>
      <w:r>
        <w:rPr>
          <w:rFonts w:hint="eastAsia" w:ascii="仿宋_GB2312" w:hAnsi="仿宋_GB2312" w:eastAsia="仿宋_GB2312" w:cs="微软雅黑"/>
          <w:sz w:val="24"/>
          <w:lang w:eastAsia="zh-Hans"/>
        </w:rPr>
        <w:t>非比赛时间减少外出</w:t>
      </w:r>
      <w:r>
        <w:rPr>
          <w:rFonts w:hint="eastAsia" w:ascii="仿宋_GB2312" w:hAnsi="仿宋_GB2312" w:eastAsia="仿宋_GB2312" w:cs="微软雅黑"/>
          <w:sz w:val="24"/>
        </w:rPr>
        <w:t>的建议</w:t>
      </w:r>
      <w:r>
        <w:rPr>
          <w:rFonts w:ascii="仿宋_GB2312" w:hAnsi="仿宋_GB2312" w:eastAsia="仿宋_GB2312" w:cs="微软雅黑"/>
          <w:sz w:val="24"/>
          <w:lang w:eastAsia="zh-Hans"/>
        </w:rPr>
        <w:t>，</w:t>
      </w:r>
      <w:r>
        <w:rPr>
          <w:rFonts w:hint="eastAsia" w:ascii="仿宋_GB2312" w:hAnsi="仿宋_GB2312" w:eastAsia="仿宋_GB2312" w:cs="微软雅黑"/>
          <w:sz w:val="24"/>
        </w:rPr>
        <w:t>由运动队</w:t>
      </w:r>
      <w:r>
        <w:rPr>
          <w:rFonts w:hint="eastAsia" w:ascii="仿宋_GB2312" w:hAnsi="仿宋_GB2312" w:eastAsia="仿宋_GB2312" w:cs="微软雅黑"/>
          <w:sz w:val="24"/>
          <w:lang w:eastAsia="zh-Hans"/>
        </w:rPr>
        <w:t>领队</w:t>
      </w:r>
      <w:r>
        <w:rPr>
          <w:rFonts w:hint="eastAsia" w:ascii="仿宋_GB2312" w:hAnsi="仿宋_GB2312" w:eastAsia="仿宋_GB2312" w:cs="微软雅黑"/>
          <w:sz w:val="24"/>
        </w:rPr>
        <w:t>全权负责</w:t>
      </w:r>
      <w:r>
        <w:rPr>
          <w:rFonts w:hint="eastAsia" w:ascii="仿宋_GB2312" w:hAnsi="仿宋_GB2312" w:eastAsia="仿宋_GB2312" w:cs="微软雅黑"/>
          <w:sz w:val="24"/>
          <w:lang w:eastAsia="zh-Hans"/>
        </w:rPr>
        <w:t>队伍内</w:t>
      </w:r>
      <w:r>
        <w:rPr>
          <w:rFonts w:hint="eastAsia" w:ascii="仿宋_GB2312" w:hAnsi="仿宋_GB2312" w:eastAsia="仿宋_GB2312" w:cs="微软雅黑"/>
          <w:sz w:val="24"/>
        </w:rPr>
        <w:t>务</w:t>
      </w:r>
      <w:r>
        <w:rPr>
          <w:rFonts w:hint="eastAsia" w:ascii="仿宋_GB2312" w:hAnsi="仿宋_GB2312" w:eastAsia="仿宋_GB2312" w:cs="微软雅黑"/>
          <w:sz w:val="24"/>
          <w:lang w:eastAsia="zh-Hans"/>
        </w:rPr>
        <w:t>管理</w:t>
      </w:r>
      <w:r>
        <w:rPr>
          <w:rFonts w:ascii="仿宋_GB2312" w:hAnsi="仿宋_GB2312" w:eastAsia="仿宋_GB2312" w:cs="微软雅黑"/>
          <w:sz w:val="24"/>
          <w:lang w:eastAsia="zh-Hans"/>
        </w:rPr>
        <w:t>，</w:t>
      </w:r>
      <w:r>
        <w:rPr>
          <w:rFonts w:hint="eastAsia" w:ascii="仿宋_GB2312" w:hAnsi="仿宋_GB2312" w:eastAsia="仿宋_GB2312" w:cs="微软雅黑"/>
          <w:sz w:val="24"/>
          <w:lang w:eastAsia="zh-Hans"/>
        </w:rPr>
        <w:t>因外出</w:t>
      </w:r>
      <w:r>
        <w:rPr>
          <w:rFonts w:hint="eastAsia" w:ascii="仿宋_GB2312" w:hAnsi="仿宋_GB2312" w:eastAsia="仿宋_GB2312" w:cs="微软雅黑"/>
          <w:sz w:val="24"/>
        </w:rPr>
        <w:t>发生</w:t>
      </w:r>
      <w:r>
        <w:rPr>
          <w:rFonts w:hint="eastAsia" w:ascii="仿宋_GB2312" w:hAnsi="仿宋_GB2312" w:eastAsia="仿宋_GB2312" w:cs="微软雅黑"/>
          <w:sz w:val="24"/>
          <w:lang w:eastAsia="zh-Hans"/>
        </w:rPr>
        <w:t>的安全、卫生、</w:t>
      </w:r>
      <w:r>
        <w:rPr>
          <w:rFonts w:hint="eastAsia" w:ascii="仿宋_GB2312" w:hAnsi="仿宋_GB2312" w:eastAsia="仿宋_GB2312" w:cs="微软雅黑"/>
          <w:sz w:val="24"/>
        </w:rPr>
        <w:t>交通、财产</w:t>
      </w:r>
      <w:r>
        <w:rPr>
          <w:rFonts w:hint="eastAsia" w:ascii="仿宋_GB2312" w:hAnsi="仿宋_GB2312" w:eastAsia="仿宋_GB2312" w:cs="微软雅黑"/>
          <w:sz w:val="24"/>
          <w:lang w:eastAsia="zh-Hans"/>
        </w:rPr>
        <w:t>等相关风险</w:t>
      </w:r>
      <w:r>
        <w:rPr>
          <w:rFonts w:hint="eastAsia" w:ascii="仿宋_GB2312" w:hAnsi="仿宋_GB2312" w:eastAsia="仿宋_GB2312" w:cs="微软雅黑"/>
          <w:sz w:val="24"/>
        </w:rPr>
        <w:t>和事故</w:t>
      </w:r>
      <w:r>
        <w:rPr>
          <w:rFonts w:ascii="仿宋_GB2312" w:hAnsi="仿宋_GB2312" w:eastAsia="仿宋_GB2312" w:cs="微软雅黑"/>
          <w:sz w:val="24"/>
          <w:lang w:eastAsia="zh-Hans"/>
        </w:rPr>
        <w:t>，</w:t>
      </w:r>
      <w:r>
        <w:rPr>
          <w:rFonts w:hint="eastAsia" w:ascii="仿宋_GB2312" w:hAnsi="仿宋_GB2312" w:eastAsia="仿宋_GB2312" w:cs="微软雅黑"/>
          <w:sz w:val="24"/>
          <w:lang w:eastAsia="zh-Hans"/>
        </w:rPr>
        <w:t>由</w:t>
      </w:r>
      <w:r>
        <w:rPr>
          <w:rFonts w:hint="eastAsia" w:ascii="仿宋_GB2312" w:hAnsi="仿宋_GB2312" w:eastAsia="仿宋_GB2312" w:cs="微软雅黑"/>
          <w:sz w:val="24"/>
        </w:rPr>
        <w:t>本人(队)</w:t>
      </w:r>
      <w:r>
        <w:rPr>
          <w:rFonts w:hint="eastAsia" w:ascii="仿宋_GB2312" w:hAnsi="仿宋_GB2312" w:eastAsia="仿宋_GB2312" w:cs="微软雅黑"/>
          <w:sz w:val="24"/>
          <w:lang w:eastAsia="zh-Hans"/>
        </w:rPr>
        <w:t>负</w:t>
      </w:r>
      <w:r>
        <w:rPr>
          <w:rFonts w:hint="eastAsia" w:ascii="仿宋_GB2312" w:hAnsi="仿宋_GB2312" w:eastAsia="仿宋_GB2312" w:cs="微软雅黑"/>
          <w:sz w:val="24"/>
        </w:rPr>
        <w:t>责</w:t>
      </w:r>
      <w:r>
        <w:rPr>
          <w:rFonts w:ascii="仿宋_GB2312" w:hAnsi="仿宋_GB2312" w:eastAsia="仿宋_GB2312" w:cs="微软雅黑"/>
          <w:sz w:val="24"/>
          <w:lang w:eastAsia="zh-Hans"/>
        </w:rPr>
        <w:t>。</w:t>
      </w:r>
    </w:p>
    <w:p w14:paraId="74789270"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仿宋_GB2312" w:hAnsi="仿宋_GB2312" w:eastAsia="仿宋_GB2312" w:cs="微软雅黑"/>
          <w:sz w:val="24"/>
        </w:rPr>
      </w:pPr>
      <w:r>
        <w:rPr>
          <w:rFonts w:hint="eastAsia" w:ascii="仿宋_GB2312" w:hAnsi="仿宋_GB2312" w:eastAsia="仿宋_GB2312" w:cs="微软雅黑"/>
          <w:sz w:val="24"/>
        </w:rPr>
        <w:t>本人(队)已认真阅读并全面理解以上内容，且对上述所有内容予以确认并承担相应的法律责任。</w:t>
      </w:r>
    </w:p>
    <w:p w14:paraId="5096C5C7">
      <w:pPr>
        <w:spacing w:before="100" w:beforeAutospacing="1" w:after="100" w:afterAutospacing="1"/>
        <w:rPr>
          <w:rFonts w:ascii="仿宋_GB2312" w:hAnsi="仿宋_GB2312" w:eastAsia="仿宋_GB2312" w:cs="微软雅黑"/>
          <w:sz w:val="24"/>
        </w:rPr>
      </w:pPr>
      <w:r>
        <w:rPr>
          <w:rFonts w:hint="eastAsia" w:ascii="仿宋_GB2312" w:hAnsi="仿宋_GB2312" w:eastAsia="仿宋_GB2312" w:cs="微软雅黑"/>
          <w:sz w:val="24"/>
        </w:rPr>
        <w:t xml:space="preserve">法人单位名称（公章）： </w:t>
      </w:r>
      <w:r>
        <w:rPr>
          <w:rFonts w:ascii="仿宋_GB2312" w:hAnsi="仿宋_GB2312" w:eastAsia="仿宋_GB2312" w:cs="微软雅黑"/>
          <w:sz w:val="24"/>
        </w:rPr>
        <w:t xml:space="preserve">              </w:t>
      </w:r>
      <w:r>
        <w:rPr>
          <w:rFonts w:hint="eastAsia" w:ascii="仿宋_GB2312" w:hAnsi="仿宋_GB2312" w:eastAsia="仿宋_GB2312" w:cs="微软雅黑"/>
          <w:sz w:val="24"/>
        </w:rPr>
        <w:t>运动队领队签名:</w:t>
      </w:r>
    </w:p>
    <w:p w14:paraId="432E3D22">
      <w:pPr>
        <w:spacing w:before="100" w:beforeAutospacing="1" w:after="100" w:afterAutospacing="1"/>
        <w:rPr>
          <w:rFonts w:ascii="仿宋_GB2312" w:hAnsi="仿宋_GB2312" w:eastAsia="仿宋_GB2312" w:cs="微软雅黑"/>
          <w:sz w:val="24"/>
        </w:rPr>
      </w:pPr>
      <w:r>
        <w:rPr>
          <w:rFonts w:hint="eastAsia" w:ascii="仿宋_GB2312" w:hAnsi="仿宋_GB2312" w:eastAsia="仿宋_GB2312" w:cs="微软雅黑"/>
          <w:sz w:val="24"/>
        </w:rPr>
        <w:t>运动员</w:t>
      </w:r>
      <w:r>
        <w:rPr>
          <w:rFonts w:hint="eastAsia" w:ascii="仿宋_GB2312" w:hAnsi="仿宋_GB2312" w:eastAsia="仿宋_GB2312" w:cs="微软雅黑"/>
          <w:sz w:val="24"/>
          <w:lang w:eastAsia="zh-Hans"/>
        </w:rPr>
        <w:t>监护人签字：</w:t>
      </w:r>
      <w:r>
        <w:rPr>
          <w:rFonts w:ascii="仿宋_GB2312" w:hAnsi="仿宋_GB2312" w:eastAsia="仿宋_GB2312" w:cs="微软雅黑"/>
          <w:sz w:val="24"/>
          <w:lang w:eastAsia="zh-Hans"/>
        </w:rPr>
        <w:t xml:space="preserve">                  日期：202</w:t>
      </w:r>
      <w:r>
        <w:rPr>
          <w:rFonts w:hint="eastAsia" w:ascii="仿宋_GB2312" w:hAnsi="仿宋_GB2312" w:eastAsia="仿宋_GB2312" w:cs="微软雅黑"/>
          <w:sz w:val="24"/>
          <w:lang w:val="en-US" w:eastAsia="zh-CN"/>
        </w:rPr>
        <w:t>6</w:t>
      </w:r>
      <w:r>
        <w:rPr>
          <w:rFonts w:ascii="仿宋_GB2312" w:hAnsi="仿宋_GB2312" w:eastAsia="仿宋_GB2312" w:cs="微软雅黑"/>
          <w:sz w:val="24"/>
          <w:lang w:eastAsia="zh-Hans"/>
        </w:rPr>
        <w:t>年  月  日</w:t>
      </w:r>
    </w:p>
    <w:tbl>
      <w:tblPr>
        <w:tblStyle w:val="8"/>
        <w:tblW w:w="86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"/>
        <w:gridCol w:w="1181"/>
        <w:gridCol w:w="1181"/>
        <w:gridCol w:w="1181"/>
        <w:gridCol w:w="1181"/>
        <w:gridCol w:w="1181"/>
        <w:gridCol w:w="1182"/>
      </w:tblGrid>
      <w:tr w14:paraId="6D12BA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5" w:hRule="atLeast"/>
        </w:trPr>
        <w:tc>
          <w:tcPr>
            <w:tcW w:w="1555" w:type="dxa"/>
            <w:vAlign w:val="center"/>
          </w:tcPr>
          <w:p w14:paraId="5FEC1306">
            <w:pPr>
              <w:spacing w:before="100" w:beforeAutospacing="1" w:after="100" w:afterAutospacing="1"/>
              <w:jc w:val="center"/>
              <w:rPr>
                <w:rFonts w:ascii="仿宋_GB2312" w:hAnsi="仿宋_GB2312" w:eastAsia="仿宋_GB2312" w:cs="微软雅黑"/>
                <w:sz w:val="24"/>
                <w:szCs w:val="24"/>
                <w:lang w:eastAsia="zh-Hans"/>
              </w:rPr>
            </w:pPr>
            <w:r>
              <w:rPr>
                <w:rFonts w:hint="eastAsia" w:ascii="仿宋_GB2312" w:hAnsi="仿宋_GB2312" w:eastAsia="仿宋_GB2312" w:cs="微软雅黑"/>
                <w:sz w:val="24"/>
                <w:szCs w:val="24"/>
              </w:rPr>
              <w:t>运动员姓名</w:t>
            </w:r>
          </w:p>
        </w:tc>
        <w:tc>
          <w:tcPr>
            <w:tcW w:w="1181" w:type="dxa"/>
            <w:vAlign w:val="center"/>
          </w:tcPr>
          <w:p w14:paraId="7EA2A691">
            <w:pPr>
              <w:spacing w:before="100" w:beforeAutospacing="1" w:after="100" w:afterAutospacing="1"/>
              <w:jc w:val="center"/>
              <w:rPr>
                <w:rFonts w:ascii="仿宋_GB2312" w:hAnsi="仿宋_GB2312" w:eastAsia="仿宋_GB2312" w:cs="微软雅黑"/>
                <w:sz w:val="30"/>
                <w:szCs w:val="30"/>
                <w:lang w:eastAsia="zh-Hans"/>
              </w:rPr>
            </w:pPr>
          </w:p>
        </w:tc>
        <w:tc>
          <w:tcPr>
            <w:tcW w:w="1181" w:type="dxa"/>
            <w:vAlign w:val="center"/>
          </w:tcPr>
          <w:p w14:paraId="40DCFD44">
            <w:pPr>
              <w:spacing w:before="100" w:beforeAutospacing="1" w:after="100" w:afterAutospacing="1"/>
              <w:jc w:val="center"/>
              <w:rPr>
                <w:rFonts w:ascii="仿宋_GB2312" w:hAnsi="仿宋_GB2312" w:eastAsia="仿宋_GB2312" w:cs="微软雅黑"/>
                <w:sz w:val="30"/>
                <w:szCs w:val="30"/>
                <w:lang w:eastAsia="zh-Hans"/>
              </w:rPr>
            </w:pPr>
          </w:p>
        </w:tc>
        <w:tc>
          <w:tcPr>
            <w:tcW w:w="1181" w:type="dxa"/>
            <w:vAlign w:val="center"/>
          </w:tcPr>
          <w:p w14:paraId="78ECE574">
            <w:pPr>
              <w:spacing w:before="100" w:beforeAutospacing="1" w:after="100" w:afterAutospacing="1"/>
              <w:jc w:val="center"/>
              <w:rPr>
                <w:rFonts w:ascii="仿宋_GB2312" w:hAnsi="仿宋_GB2312" w:eastAsia="仿宋_GB2312" w:cs="微软雅黑"/>
                <w:sz w:val="30"/>
                <w:szCs w:val="30"/>
                <w:lang w:eastAsia="zh-Hans"/>
              </w:rPr>
            </w:pPr>
          </w:p>
        </w:tc>
        <w:tc>
          <w:tcPr>
            <w:tcW w:w="1181" w:type="dxa"/>
            <w:vAlign w:val="center"/>
          </w:tcPr>
          <w:p w14:paraId="332B857B">
            <w:pPr>
              <w:spacing w:before="100" w:beforeAutospacing="1" w:after="100" w:afterAutospacing="1"/>
              <w:jc w:val="center"/>
              <w:rPr>
                <w:rFonts w:ascii="仿宋_GB2312" w:hAnsi="仿宋_GB2312" w:eastAsia="仿宋_GB2312" w:cs="微软雅黑"/>
                <w:sz w:val="30"/>
                <w:szCs w:val="30"/>
                <w:lang w:eastAsia="zh-Hans"/>
              </w:rPr>
            </w:pPr>
          </w:p>
        </w:tc>
        <w:tc>
          <w:tcPr>
            <w:tcW w:w="1181" w:type="dxa"/>
            <w:vAlign w:val="center"/>
          </w:tcPr>
          <w:p w14:paraId="27ACA0B8">
            <w:pPr>
              <w:spacing w:before="100" w:beforeAutospacing="1" w:after="100" w:afterAutospacing="1"/>
              <w:jc w:val="center"/>
              <w:rPr>
                <w:rFonts w:ascii="仿宋_GB2312" w:hAnsi="仿宋_GB2312" w:eastAsia="仿宋_GB2312" w:cs="微软雅黑"/>
                <w:sz w:val="30"/>
                <w:szCs w:val="30"/>
                <w:lang w:eastAsia="zh-Hans"/>
              </w:rPr>
            </w:pPr>
          </w:p>
        </w:tc>
        <w:tc>
          <w:tcPr>
            <w:tcW w:w="1182" w:type="dxa"/>
            <w:vAlign w:val="center"/>
          </w:tcPr>
          <w:p w14:paraId="249E6EF0">
            <w:pPr>
              <w:spacing w:before="100" w:beforeAutospacing="1" w:after="100" w:afterAutospacing="1"/>
              <w:jc w:val="center"/>
              <w:rPr>
                <w:rFonts w:ascii="仿宋_GB2312" w:hAnsi="仿宋_GB2312" w:eastAsia="仿宋_GB2312" w:cs="微软雅黑"/>
                <w:sz w:val="30"/>
                <w:szCs w:val="30"/>
                <w:lang w:eastAsia="zh-Hans"/>
              </w:rPr>
            </w:pPr>
          </w:p>
        </w:tc>
      </w:tr>
      <w:tr w14:paraId="167CF3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55" w:type="dxa"/>
            <w:tcBorders>
              <w:bottom w:val="double" w:color="auto" w:sz="4" w:space="0"/>
            </w:tcBorders>
            <w:vAlign w:val="center"/>
          </w:tcPr>
          <w:p w14:paraId="028CFEB0">
            <w:pPr>
              <w:spacing w:before="100" w:beforeAutospacing="1" w:after="100" w:afterAutospacing="1"/>
              <w:jc w:val="center"/>
              <w:rPr>
                <w:rFonts w:ascii="仿宋_GB2312" w:hAnsi="仿宋_GB2312" w:eastAsia="仿宋_GB2312" w:cs="微软雅黑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微软雅黑"/>
                <w:sz w:val="24"/>
                <w:szCs w:val="24"/>
              </w:rPr>
              <w:t>监护人签字</w:t>
            </w:r>
          </w:p>
        </w:tc>
        <w:tc>
          <w:tcPr>
            <w:tcW w:w="1181" w:type="dxa"/>
            <w:tcBorders>
              <w:bottom w:val="double" w:color="auto" w:sz="4" w:space="0"/>
            </w:tcBorders>
            <w:vAlign w:val="center"/>
          </w:tcPr>
          <w:p w14:paraId="76135284">
            <w:pPr>
              <w:spacing w:before="100" w:beforeAutospacing="1" w:after="100" w:afterAutospacing="1"/>
              <w:jc w:val="center"/>
              <w:rPr>
                <w:rFonts w:ascii="仿宋_GB2312" w:hAnsi="仿宋_GB2312" w:eastAsia="仿宋_GB2312" w:cs="微软雅黑"/>
                <w:sz w:val="30"/>
                <w:szCs w:val="30"/>
                <w:lang w:eastAsia="zh-Hans"/>
              </w:rPr>
            </w:pPr>
          </w:p>
        </w:tc>
        <w:tc>
          <w:tcPr>
            <w:tcW w:w="1181" w:type="dxa"/>
            <w:tcBorders>
              <w:bottom w:val="double" w:color="auto" w:sz="4" w:space="0"/>
            </w:tcBorders>
            <w:vAlign w:val="center"/>
          </w:tcPr>
          <w:p w14:paraId="5E519514">
            <w:pPr>
              <w:spacing w:before="100" w:beforeAutospacing="1" w:after="100" w:afterAutospacing="1"/>
              <w:jc w:val="center"/>
              <w:rPr>
                <w:rFonts w:ascii="仿宋_GB2312" w:hAnsi="仿宋_GB2312" w:eastAsia="仿宋_GB2312" w:cs="微软雅黑"/>
                <w:sz w:val="30"/>
                <w:szCs w:val="30"/>
                <w:lang w:eastAsia="zh-Hans"/>
              </w:rPr>
            </w:pPr>
          </w:p>
        </w:tc>
        <w:tc>
          <w:tcPr>
            <w:tcW w:w="1181" w:type="dxa"/>
            <w:tcBorders>
              <w:bottom w:val="double" w:color="auto" w:sz="4" w:space="0"/>
            </w:tcBorders>
            <w:vAlign w:val="center"/>
          </w:tcPr>
          <w:p w14:paraId="7AD10C3C">
            <w:pPr>
              <w:spacing w:before="100" w:beforeAutospacing="1" w:after="100" w:afterAutospacing="1"/>
              <w:jc w:val="center"/>
              <w:rPr>
                <w:rFonts w:ascii="仿宋_GB2312" w:hAnsi="仿宋_GB2312" w:eastAsia="仿宋_GB2312" w:cs="微软雅黑"/>
                <w:sz w:val="30"/>
                <w:szCs w:val="30"/>
                <w:lang w:eastAsia="zh-Hans"/>
              </w:rPr>
            </w:pPr>
          </w:p>
        </w:tc>
        <w:tc>
          <w:tcPr>
            <w:tcW w:w="1181" w:type="dxa"/>
            <w:tcBorders>
              <w:bottom w:val="double" w:color="auto" w:sz="4" w:space="0"/>
            </w:tcBorders>
            <w:vAlign w:val="center"/>
          </w:tcPr>
          <w:p w14:paraId="40CF502F">
            <w:pPr>
              <w:spacing w:before="100" w:beforeAutospacing="1" w:after="100" w:afterAutospacing="1"/>
              <w:jc w:val="center"/>
              <w:rPr>
                <w:rFonts w:ascii="仿宋_GB2312" w:hAnsi="仿宋_GB2312" w:eastAsia="仿宋_GB2312" w:cs="微软雅黑"/>
                <w:sz w:val="30"/>
                <w:szCs w:val="30"/>
                <w:lang w:eastAsia="zh-Hans"/>
              </w:rPr>
            </w:pPr>
          </w:p>
        </w:tc>
        <w:tc>
          <w:tcPr>
            <w:tcW w:w="1181" w:type="dxa"/>
            <w:tcBorders>
              <w:bottom w:val="double" w:color="auto" w:sz="4" w:space="0"/>
            </w:tcBorders>
            <w:vAlign w:val="center"/>
          </w:tcPr>
          <w:p w14:paraId="6C43F49C">
            <w:pPr>
              <w:spacing w:before="100" w:beforeAutospacing="1" w:after="100" w:afterAutospacing="1"/>
              <w:jc w:val="center"/>
              <w:rPr>
                <w:rFonts w:ascii="仿宋_GB2312" w:hAnsi="仿宋_GB2312" w:eastAsia="仿宋_GB2312" w:cs="微软雅黑"/>
                <w:sz w:val="30"/>
                <w:szCs w:val="30"/>
                <w:lang w:eastAsia="zh-Hans"/>
              </w:rPr>
            </w:pPr>
          </w:p>
        </w:tc>
        <w:tc>
          <w:tcPr>
            <w:tcW w:w="1182" w:type="dxa"/>
            <w:tcBorders>
              <w:bottom w:val="double" w:color="auto" w:sz="4" w:space="0"/>
            </w:tcBorders>
            <w:vAlign w:val="center"/>
          </w:tcPr>
          <w:p w14:paraId="060C0733">
            <w:pPr>
              <w:spacing w:before="100" w:beforeAutospacing="1" w:after="100" w:afterAutospacing="1"/>
              <w:jc w:val="center"/>
              <w:rPr>
                <w:rFonts w:ascii="仿宋_GB2312" w:hAnsi="仿宋_GB2312" w:eastAsia="仿宋_GB2312" w:cs="微软雅黑"/>
                <w:sz w:val="30"/>
                <w:szCs w:val="30"/>
                <w:lang w:eastAsia="zh-Hans"/>
              </w:rPr>
            </w:pPr>
          </w:p>
        </w:tc>
      </w:tr>
      <w:tr w14:paraId="0AD944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55" w:type="dxa"/>
            <w:tcBorders>
              <w:top w:val="double" w:color="auto" w:sz="4" w:space="0"/>
            </w:tcBorders>
            <w:vAlign w:val="center"/>
          </w:tcPr>
          <w:p w14:paraId="528A531A">
            <w:pPr>
              <w:spacing w:before="100" w:beforeAutospacing="1" w:after="100" w:afterAutospacing="1"/>
              <w:jc w:val="center"/>
              <w:rPr>
                <w:rFonts w:ascii="仿宋_GB2312" w:hAnsi="仿宋_GB2312" w:eastAsia="仿宋_GB2312" w:cs="微软雅黑"/>
                <w:sz w:val="24"/>
                <w:szCs w:val="24"/>
                <w:lang w:eastAsia="zh-Hans"/>
              </w:rPr>
            </w:pPr>
            <w:r>
              <w:rPr>
                <w:rFonts w:hint="eastAsia" w:ascii="仿宋_GB2312" w:hAnsi="仿宋_GB2312" w:eastAsia="仿宋_GB2312" w:cs="微软雅黑"/>
                <w:sz w:val="24"/>
                <w:szCs w:val="24"/>
              </w:rPr>
              <w:t>运动员姓名</w:t>
            </w:r>
          </w:p>
        </w:tc>
        <w:tc>
          <w:tcPr>
            <w:tcW w:w="1181" w:type="dxa"/>
            <w:tcBorders>
              <w:top w:val="double" w:color="auto" w:sz="4" w:space="0"/>
            </w:tcBorders>
            <w:vAlign w:val="center"/>
          </w:tcPr>
          <w:p w14:paraId="1FA2DE0B">
            <w:pPr>
              <w:spacing w:before="100" w:beforeAutospacing="1" w:after="100" w:afterAutospacing="1"/>
              <w:jc w:val="center"/>
              <w:rPr>
                <w:rFonts w:ascii="仿宋_GB2312" w:hAnsi="仿宋_GB2312" w:eastAsia="仿宋_GB2312" w:cs="微软雅黑"/>
                <w:sz w:val="30"/>
                <w:szCs w:val="30"/>
                <w:lang w:eastAsia="zh-Hans"/>
              </w:rPr>
            </w:pPr>
          </w:p>
        </w:tc>
        <w:tc>
          <w:tcPr>
            <w:tcW w:w="1181" w:type="dxa"/>
            <w:tcBorders>
              <w:top w:val="double" w:color="auto" w:sz="4" w:space="0"/>
            </w:tcBorders>
            <w:vAlign w:val="center"/>
          </w:tcPr>
          <w:p w14:paraId="462D1E6B">
            <w:pPr>
              <w:spacing w:before="100" w:beforeAutospacing="1" w:after="100" w:afterAutospacing="1"/>
              <w:jc w:val="center"/>
              <w:rPr>
                <w:rFonts w:ascii="仿宋_GB2312" w:hAnsi="仿宋_GB2312" w:eastAsia="仿宋_GB2312" w:cs="微软雅黑"/>
                <w:sz w:val="30"/>
                <w:szCs w:val="30"/>
                <w:lang w:eastAsia="zh-Hans"/>
              </w:rPr>
            </w:pPr>
          </w:p>
        </w:tc>
        <w:tc>
          <w:tcPr>
            <w:tcW w:w="1181" w:type="dxa"/>
            <w:tcBorders>
              <w:top w:val="double" w:color="auto" w:sz="4" w:space="0"/>
            </w:tcBorders>
            <w:vAlign w:val="center"/>
          </w:tcPr>
          <w:p w14:paraId="4BF4C138">
            <w:pPr>
              <w:spacing w:before="100" w:beforeAutospacing="1" w:after="100" w:afterAutospacing="1"/>
              <w:jc w:val="center"/>
              <w:rPr>
                <w:rFonts w:ascii="仿宋_GB2312" w:hAnsi="仿宋_GB2312" w:eastAsia="仿宋_GB2312" w:cs="微软雅黑"/>
                <w:sz w:val="30"/>
                <w:szCs w:val="30"/>
                <w:lang w:eastAsia="zh-Hans"/>
              </w:rPr>
            </w:pPr>
          </w:p>
        </w:tc>
        <w:tc>
          <w:tcPr>
            <w:tcW w:w="1181" w:type="dxa"/>
            <w:tcBorders>
              <w:top w:val="double" w:color="auto" w:sz="4" w:space="0"/>
            </w:tcBorders>
            <w:vAlign w:val="center"/>
          </w:tcPr>
          <w:p w14:paraId="07A54CBA">
            <w:pPr>
              <w:spacing w:before="100" w:beforeAutospacing="1" w:after="100" w:afterAutospacing="1"/>
              <w:jc w:val="center"/>
              <w:rPr>
                <w:rFonts w:ascii="仿宋_GB2312" w:hAnsi="仿宋_GB2312" w:eastAsia="仿宋_GB2312" w:cs="微软雅黑"/>
                <w:sz w:val="30"/>
                <w:szCs w:val="30"/>
                <w:lang w:eastAsia="zh-Hans"/>
              </w:rPr>
            </w:pPr>
          </w:p>
        </w:tc>
        <w:tc>
          <w:tcPr>
            <w:tcW w:w="1181" w:type="dxa"/>
            <w:tcBorders>
              <w:top w:val="double" w:color="auto" w:sz="4" w:space="0"/>
            </w:tcBorders>
            <w:vAlign w:val="center"/>
          </w:tcPr>
          <w:p w14:paraId="6B7D24B4">
            <w:pPr>
              <w:spacing w:before="100" w:beforeAutospacing="1" w:after="100" w:afterAutospacing="1"/>
              <w:jc w:val="center"/>
              <w:rPr>
                <w:rFonts w:ascii="仿宋_GB2312" w:hAnsi="仿宋_GB2312" w:eastAsia="仿宋_GB2312" w:cs="微软雅黑"/>
                <w:sz w:val="30"/>
                <w:szCs w:val="30"/>
                <w:lang w:eastAsia="zh-Hans"/>
              </w:rPr>
            </w:pPr>
          </w:p>
        </w:tc>
        <w:tc>
          <w:tcPr>
            <w:tcW w:w="1182" w:type="dxa"/>
            <w:tcBorders>
              <w:top w:val="double" w:color="auto" w:sz="4" w:space="0"/>
            </w:tcBorders>
            <w:vAlign w:val="center"/>
          </w:tcPr>
          <w:p w14:paraId="3AF602E1">
            <w:pPr>
              <w:spacing w:before="100" w:beforeAutospacing="1" w:after="100" w:afterAutospacing="1"/>
              <w:jc w:val="center"/>
              <w:rPr>
                <w:rFonts w:ascii="仿宋_GB2312" w:hAnsi="仿宋_GB2312" w:eastAsia="仿宋_GB2312" w:cs="微软雅黑"/>
                <w:sz w:val="30"/>
                <w:szCs w:val="30"/>
                <w:lang w:eastAsia="zh-Hans"/>
              </w:rPr>
            </w:pPr>
          </w:p>
        </w:tc>
      </w:tr>
      <w:tr w14:paraId="2815FF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55" w:type="dxa"/>
            <w:tcBorders>
              <w:bottom w:val="double" w:color="auto" w:sz="4" w:space="0"/>
            </w:tcBorders>
            <w:vAlign w:val="center"/>
          </w:tcPr>
          <w:p w14:paraId="4C214ADA">
            <w:pPr>
              <w:spacing w:before="100" w:beforeAutospacing="1" w:after="100" w:afterAutospacing="1"/>
              <w:jc w:val="center"/>
              <w:rPr>
                <w:rFonts w:ascii="仿宋_GB2312" w:hAnsi="仿宋_GB2312" w:eastAsia="仿宋_GB2312" w:cs="微软雅黑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微软雅黑"/>
                <w:sz w:val="24"/>
                <w:szCs w:val="24"/>
              </w:rPr>
              <w:t>监护人签字</w:t>
            </w:r>
          </w:p>
        </w:tc>
        <w:tc>
          <w:tcPr>
            <w:tcW w:w="1181" w:type="dxa"/>
            <w:tcBorders>
              <w:bottom w:val="double" w:color="auto" w:sz="4" w:space="0"/>
            </w:tcBorders>
            <w:vAlign w:val="center"/>
          </w:tcPr>
          <w:p w14:paraId="34417293">
            <w:pPr>
              <w:spacing w:before="100" w:beforeAutospacing="1" w:after="100" w:afterAutospacing="1"/>
              <w:jc w:val="center"/>
              <w:rPr>
                <w:rFonts w:ascii="仿宋_GB2312" w:hAnsi="仿宋_GB2312" w:eastAsia="仿宋_GB2312" w:cs="微软雅黑"/>
                <w:sz w:val="30"/>
                <w:szCs w:val="30"/>
                <w:lang w:eastAsia="zh-Hans"/>
              </w:rPr>
            </w:pPr>
          </w:p>
        </w:tc>
        <w:tc>
          <w:tcPr>
            <w:tcW w:w="1181" w:type="dxa"/>
            <w:tcBorders>
              <w:bottom w:val="double" w:color="auto" w:sz="4" w:space="0"/>
            </w:tcBorders>
            <w:vAlign w:val="center"/>
          </w:tcPr>
          <w:p w14:paraId="4DD54206">
            <w:pPr>
              <w:spacing w:before="100" w:beforeAutospacing="1" w:after="100" w:afterAutospacing="1"/>
              <w:jc w:val="center"/>
              <w:rPr>
                <w:rFonts w:ascii="仿宋_GB2312" w:hAnsi="仿宋_GB2312" w:eastAsia="仿宋_GB2312" w:cs="微软雅黑"/>
                <w:sz w:val="30"/>
                <w:szCs w:val="30"/>
                <w:lang w:eastAsia="zh-Hans"/>
              </w:rPr>
            </w:pPr>
          </w:p>
        </w:tc>
        <w:tc>
          <w:tcPr>
            <w:tcW w:w="1181" w:type="dxa"/>
            <w:tcBorders>
              <w:bottom w:val="double" w:color="auto" w:sz="4" w:space="0"/>
            </w:tcBorders>
            <w:vAlign w:val="center"/>
          </w:tcPr>
          <w:p w14:paraId="0952CB1B">
            <w:pPr>
              <w:spacing w:before="100" w:beforeAutospacing="1" w:after="100" w:afterAutospacing="1"/>
              <w:jc w:val="center"/>
              <w:rPr>
                <w:rFonts w:ascii="仿宋_GB2312" w:hAnsi="仿宋_GB2312" w:eastAsia="仿宋_GB2312" w:cs="微软雅黑"/>
                <w:sz w:val="30"/>
                <w:szCs w:val="30"/>
                <w:lang w:eastAsia="zh-Hans"/>
              </w:rPr>
            </w:pPr>
          </w:p>
        </w:tc>
        <w:tc>
          <w:tcPr>
            <w:tcW w:w="1181" w:type="dxa"/>
            <w:tcBorders>
              <w:bottom w:val="double" w:color="auto" w:sz="4" w:space="0"/>
            </w:tcBorders>
            <w:vAlign w:val="center"/>
          </w:tcPr>
          <w:p w14:paraId="48468600">
            <w:pPr>
              <w:spacing w:before="100" w:beforeAutospacing="1" w:after="100" w:afterAutospacing="1"/>
              <w:jc w:val="center"/>
              <w:rPr>
                <w:rFonts w:ascii="仿宋_GB2312" w:hAnsi="仿宋_GB2312" w:eastAsia="仿宋_GB2312" w:cs="微软雅黑"/>
                <w:sz w:val="30"/>
                <w:szCs w:val="30"/>
                <w:lang w:eastAsia="zh-Hans"/>
              </w:rPr>
            </w:pPr>
          </w:p>
        </w:tc>
        <w:tc>
          <w:tcPr>
            <w:tcW w:w="1181" w:type="dxa"/>
            <w:tcBorders>
              <w:bottom w:val="double" w:color="auto" w:sz="4" w:space="0"/>
            </w:tcBorders>
            <w:vAlign w:val="center"/>
          </w:tcPr>
          <w:p w14:paraId="548F9ADF">
            <w:pPr>
              <w:spacing w:before="100" w:beforeAutospacing="1" w:after="100" w:afterAutospacing="1"/>
              <w:jc w:val="center"/>
              <w:rPr>
                <w:rFonts w:ascii="仿宋_GB2312" w:hAnsi="仿宋_GB2312" w:eastAsia="仿宋_GB2312" w:cs="微软雅黑"/>
                <w:sz w:val="30"/>
                <w:szCs w:val="30"/>
                <w:lang w:eastAsia="zh-Hans"/>
              </w:rPr>
            </w:pPr>
          </w:p>
        </w:tc>
        <w:tc>
          <w:tcPr>
            <w:tcW w:w="1182" w:type="dxa"/>
            <w:tcBorders>
              <w:bottom w:val="double" w:color="auto" w:sz="4" w:space="0"/>
            </w:tcBorders>
            <w:vAlign w:val="center"/>
          </w:tcPr>
          <w:p w14:paraId="243533EE">
            <w:pPr>
              <w:spacing w:before="100" w:beforeAutospacing="1" w:after="100" w:afterAutospacing="1"/>
              <w:jc w:val="center"/>
              <w:rPr>
                <w:rFonts w:ascii="仿宋_GB2312" w:hAnsi="仿宋_GB2312" w:eastAsia="仿宋_GB2312" w:cs="微软雅黑"/>
                <w:sz w:val="30"/>
                <w:szCs w:val="30"/>
                <w:lang w:eastAsia="zh-Hans"/>
              </w:rPr>
            </w:pPr>
          </w:p>
        </w:tc>
      </w:tr>
    </w:tbl>
    <w:p w14:paraId="322433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</w:pPr>
    </w:p>
    <w:p w14:paraId="200ED676">
      <w:pPr>
        <w:ind w:right="-426" w:rightChars="-203"/>
        <w:rPr>
          <w:rFonts w:ascii="仿宋_GB2312" w:hAnsi="仿宋_GB2312" w:eastAsia="仿宋_GB2312"/>
        </w:rPr>
      </w:pPr>
      <w:bookmarkStart w:id="0" w:name="_GoBack"/>
      <w:bookmarkEnd w:id="0"/>
    </w:p>
    <w:p w14:paraId="083F2D56">
      <w:pPr>
        <w:pStyle w:val="12"/>
        <w:ind w:left="0" w:leftChars="0" w:firstLine="0" w:firstLineChars="0"/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sectPr>
      <w:pgSz w:w="11906" w:h="16838"/>
      <w:pgMar w:top="1417" w:right="1757" w:bottom="1440" w:left="175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28"/>
    <w:family w:val="roman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仿宋">
    <w:altName w:val="仿宋-简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仿宋-简">
    <w:panose1 w:val="02010609060101010101"/>
    <w:charset w:val="86"/>
    <w:family w:val="auto"/>
    <w:pitch w:val="default"/>
    <w:sig w:usb0="A00002BF" w:usb1="3A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微软雅黑">
    <w:altName w:val="方正雅意黑 GB18030L2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方正雅意黑 GB18030L2">
    <w:panose1 w:val="02000500000000000000"/>
    <w:charset w:val="86"/>
    <w:family w:val="auto"/>
    <w:pitch w:val="default"/>
    <w:sig w:usb0="E00002FF" w:usb1="38CFFCFB" w:usb2="00000016" w:usb3="00000000" w:csb0="6004019F" w:csb1="DFD7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91D94C4"/>
    <w:multiLevelType w:val="singleLevel"/>
    <w:tmpl w:val="F91D94C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JkMDIyNTM0OGU1MWY5MjEwYjE2NTE1N2VlMGI2NDMifQ=="/>
  </w:docVars>
  <w:rsids>
    <w:rsidRoot w:val="44085C7D"/>
    <w:rsid w:val="004D0486"/>
    <w:rsid w:val="006140F3"/>
    <w:rsid w:val="01AF179F"/>
    <w:rsid w:val="01D86637"/>
    <w:rsid w:val="01E44AA3"/>
    <w:rsid w:val="02D23086"/>
    <w:rsid w:val="032F672A"/>
    <w:rsid w:val="03FD4961"/>
    <w:rsid w:val="04551A23"/>
    <w:rsid w:val="04776B63"/>
    <w:rsid w:val="053E043B"/>
    <w:rsid w:val="05F13F79"/>
    <w:rsid w:val="06922615"/>
    <w:rsid w:val="071F2612"/>
    <w:rsid w:val="07B436A2"/>
    <w:rsid w:val="08A74FB5"/>
    <w:rsid w:val="09047D11"/>
    <w:rsid w:val="09062781"/>
    <w:rsid w:val="09EF1D79"/>
    <w:rsid w:val="0AD8153B"/>
    <w:rsid w:val="0BBD7380"/>
    <w:rsid w:val="0BF64289"/>
    <w:rsid w:val="0C112E71"/>
    <w:rsid w:val="0C5C3E07"/>
    <w:rsid w:val="0C992E66"/>
    <w:rsid w:val="0E6412B1"/>
    <w:rsid w:val="0E953034"/>
    <w:rsid w:val="0F113188"/>
    <w:rsid w:val="0F3B9D5C"/>
    <w:rsid w:val="0FE03B0E"/>
    <w:rsid w:val="10BF4C3A"/>
    <w:rsid w:val="110E265D"/>
    <w:rsid w:val="135B25FF"/>
    <w:rsid w:val="14011A1D"/>
    <w:rsid w:val="144761A9"/>
    <w:rsid w:val="14BE2AD6"/>
    <w:rsid w:val="14C12BE1"/>
    <w:rsid w:val="14D01A0B"/>
    <w:rsid w:val="171657DF"/>
    <w:rsid w:val="17607F1E"/>
    <w:rsid w:val="17D24EC9"/>
    <w:rsid w:val="17D565E9"/>
    <w:rsid w:val="19EA6AAF"/>
    <w:rsid w:val="19F94F44"/>
    <w:rsid w:val="1A1416AA"/>
    <w:rsid w:val="1B041DF3"/>
    <w:rsid w:val="1B8E0BD5"/>
    <w:rsid w:val="1BD16A3D"/>
    <w:rsid w:val="1BF05EA8"/>
    <w:rsid w:val="1CE95CBC"/>
    <w:rsid w:val="1CF06AD2"/>
    <w:rsid w:val="1D744A54"/>
    <w:rsid w:val="1EBB0A1A"/>
    <w:rsid w:val="1FDEC4FA"/>
    <w:rsid w:val="21A63C04"/>
    <w:rsid w:val="23471FD9"/>
    <w:rsid w:val="23700025"/>
    <w:rsid w:val="24A7216D"/>
    <w:rsid w:val="268D5392"/>
    <w:rsid w:val="26EC103B"/>
    <w:rsid w:val="28996270"/>
    <w:rsid w:val="28D76D98"/>
    <w:rsid w:val="2A273408"/>
    <w:rsid w:val="2AC1560A"/>
    <w:rsid w:val="2B54647E"/>
    <w:rsid w:val="2B7B1C5D"/>
    <w:rsid w:val="2C78619D"/>
    <w:rsid w:val="2C8C39F6"/>
    <w:rsid w:val="2CCD473A"/>
    <w:rsid w:val="2CD31625"/>
    <w:rsid w:val="2E4C07A9"/>
    <w:rsid w:val="2EC1207D"/>
    <w:rsid w:val="2F4D512A"/>
    <w:rsid w:val="2F6468A0"/>
    <w:rsid w:val="2FBE65BC"/>
    <w:rsid w:val="30241037"/>
    <w:rsid w:val="314131F4"/>
    <w:rsid w:val="31745184"/>
    <w:rsid w:val="317E75BE"/>
    <w:rsid w:val="31AF2660"/>
    <w:rsid w:val="32713DBA"/>
    <w:rsid w:val="32F3657D"/>
    <w:rsid w:val="32FF7B8F"/>
    <w:rsid w:val="33521F74"/>
    <w:rsid w:val="35F73A0A"/>
    <w:rsid w:val="361231BE"/>
    <w:rsid w:val="363C648D"/>
    <w:rsid w:val="36965B9D"/>
    <w:rsid w:val="36FF243C"/>
    <w:rsid w:val="37164F30"/>
    <w:rsid w:val="376BA74A"/>
    <w:rsid w:val="37D56B99"/>
    <w:rsid w:val="39616936"/>
    <w:rsid w:val="3A4F2C33"/>
    <w:rsid w:val="3B2C087E"/>
    <w:rsid w:val="3BDFC120"/>
    <w:rsid w:val="3BF6575C"/>
    <w:rsid w:val="3C4816E7"/>
    <w:rsid w:val="3C631DD4"/>
    <w:rsid w:val="3E410AE4"/>
    <w:rsid w:val="3EB72B54"/>
    <w:rsid w:val="3F2F3033"/>
    <w:rsid w:val="3FC22855"/>
    <w:rsid w:val="40487297"/>
    <w:rsid w:val="4255489F"/>
    <w:rsid w:val="42B45CFE"/>
    <w:rsid w:val="42DA5063"/>
    <w:rsid w:val="43116751"/>
    <w:rsid w:val="437B05F4"/>
    <w:rsid w:val="44085C7D"/>
    <w:rsid w:val="44C47D79"/>
    <w:rsid w:val="44FD5363"/>
    <w:rsid w:val="462431C5"/>
    <w:rsid w:val="464A3D8B"/>
    <w:rsid w:val="46FB052B"/>
    <w:rsid w:val="47267DF3"/>
    <w:rsid w:val="47461FBD"/>
    <w:rsid w:val="474E4812"/>
    <w:rsid w:val="499C3073"/>
    <w:rsid w:val="49ED7D72"/>
    <w:rsid w:val="49FD6207"/>
    <w:rsid w:val="4AD7205D"/>
    <w:rsid w:val="4B6425FF"/>
    <w:rsid w:val="4B971042"/>
    <w:rsid w:val="4C16569A"/>
    <w:rsid w:val="4CA24E44"/>
    <w:rsid w:val="4D6E6C73"/>
    <w:rsid w:val="4DF00D13"/>
    <w:rsid w:val="4EEE4370"/>
    <w:rsid w:val="4F1D2EA8"/>
    <w:rsid w:val="4F665BD2"/>
    <w:rsid w:val="503D5B5C"/>
    <w:rsid w:val="50D16A94"/>
    <w:rsid w:val="51A46F68"/>
    <w:rsid w:val="51AB6549"/>
    <w:rsid w:val="52145BAE"/>
    <w:rsid w:val="52374C03"/>
    <w:rsid w:val="538534F7"/>
    <w:rsid w:val="53AFB196"/>
    <w:rsid w:val="542D593B"/>
    <w:rsid w:val="550F1D82"/>
    <w:rsid w:val="556A6EF7"/>
    <w:rsid w:val="556C5FEF"/>
    <w:rsid w:val="55CC1946"/>
    <w:rsid w:val="565D02A5"/>
    <w:rsid w:val="565D1B5D"/>
    <w:rsid w:val="56C1236A"/>
    <w:rsid w:val="56DE4CCA"/>
    <w:rsid w:val="578F5841"/>
    <w:rsid w:val="590D5D3B"/>
    <w:rsid w:val="594A4899"/>
    <w:rsid w:val="59E02C48"/>
    <w:rsid w:val="5A680C53"/>
    <w:rsid w:val="5B2555BE"/>
    <w:rsid w:val="5B694D7F"/>
    <w:rsid w:val="5BED59B0"/>
    <w:rsid w:val="5D191B19"/>
    <w:rsid w:val="5D414205"/>
    <w:rsid w:val="5D4FA6A7"/>
    <w:rsid w:val="5D5201C0"/>
    <w:rsid w:val="5DB715A8"/>
    <w:rsid w:val="5EDB41E5"/>
    <w:rsid w:val="5FFB96A5"/>
    <w:rsid w:val="601259E5"/>
    <w:rsid w:val="60846AFE"/>
    <w:rsid w:val="62AB46F9"/>
    <w:rsid w:val="634E5FD4"/>
    <w:rsid w:val="65C8600A"/>
    <w:rsid w:val="65D55C8F"/>
    <w:rsid w:val="674E68C6"/>
    <w:rsid w:val="67A942EF"/>
    <w:rsid w:val="67BA52E0"/>
    <w:rsid w:val="67EE0FE4"/>
    <w:rsid w:val="690300DC"/>
    <w:rsid w:val="6B256F14"/>
    <w:rsid w:val="6B5221CD"/>
    <w:rsid w:val="6C24541E"/>
    <w:rsid w:val="6DEECF42"/>
    <w:rsid w:val="6F391629"/>
    <w:rsid w:val="6F7F50F6"/>
    <w:rsid w:val="6FA10EE2"/>
    <w:rsid w:val="71E70634"/>
    <w:rsid w:val="726C5429"/>
    <w:rsid w:val="738464A8"/>
    <w:rsid w:val="73A01083"/>
    <w:rsid w:val="73BB0416"/>
    <w:rsid w:val="74982505"/>
    <w:rsid w:val="76366479"/>
    <w:rsid w:val="780C315C"/>
    <w:rsid w:val="78D87374"/>
    <w:rsid w:val="79167E9C"/>
    <w:rsid w:val="792627D5"/>
    <w:rsid w:val="79294073"/>
    <w:rsid w:val="7931117A"/>
    <w:rsid w:val="79D97D63"/>
    <w:rsid w:val="79EF706B"/>
    <w:rsid w:val="7A0E5288"/>
    <w:rsid w:val="7B431DA8"/>
    <w:rsid w:val="7BDE7397"/>
    <w:rsid w:val="7BE9680A"/>
    <w:rsid w:val="7CAC1243"/>
    <w:rsid w:val="7D8E3326"/>
    <w:rsid w:val="7E5D3CB0"/>
    <w:rsid w:val="7F007624"/>
    <w:rsid w:val="7F2822B2"/>
    <w:rsid w:val="7F5E5203"/>
    <w:rsid w:val="AEFFEFC2"/>
    <w:rsid w:val="E2F30A71"/>
    <w:rsid w:val="EFBF6152"/>
    <w:rsid w:val="FAF716B5"/>
    <w:rsid w:val="FBEDE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9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bCs/>
      <w:kern w:val="2"/>
      <w:sz w:val="21"/>
      <w:szCs w:val="24"/>
      <w:lang w:val="en-US" w:eastAsia="zh-CN" w:bidi="ar-SA"/>
    </w:rPr>
  </w:style>
  <w:style w:type="paragraph" w:styleId="2">
    <w:name w:val="heading 7"/>
    <w:basedOn w:val="1"/>
    <w:next w:val="1"/>
    <w:unhideWhenUsed/>
    <w:qFormat/>
    <w:uiPriority w:val="9"/>
    <w:pPr>
      <w:keepNext/>
      <w:keepLines/>
      <w:spacing w:before="240" w:after="64" w:line="320" w:lineRule="auto"/>
      <w:outlineLvl w:val="6"/>
    </w:pPr>
    <w:rPr>
      <w:b/>
      <w:sz w:val="24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99"/>
    <w:pPr>
      <w:spacing w:after="12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mbria" w:hAnsi="Cambria" w:eastAsia="宋体" w:cs="Times New Roman"/>
      <w:sz w:val="18"/>
      <w:szCs w:val="18"/>
    </w:rPr>
  </w:style>
  <w:style w:type="paragraph" w:styleId="6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page number"/>
    <w:basedOn w:val="9"/>
    <w:qFormat/>
    <w:uiPriority w:val="0"/>
    <w:rPr>
      <w:rFonts w:hint="default" w:ascii="Times New Roman" w:hAnsi="Times New Roman" w:cs="Times New Roman"/>
    </w:rPr>
  </w:style>
  <w:style w:type="paragraph" w:customStyle="1" w:styleId="12">
    <w:name w:val="样式1"/>
    <w:basedOn w:val="1"/>
    <w:qFormat/>
    <w:uiPriority w:val="0"/>
    <w:pPr>
      <w:shd w:val="solid" w:color="FFFFFF" w:fill="000000"/>
      <w:autoSpaceDN w:val="0"/>
      <w:spacing w:line="500" w:lineRule="exact"/>
      <w:ind w:firstLine="640"/>
      <w:jc w:val="left"/>
    </w:pPr>
    <w:rPr>
      <w:rFonts w:ascii="仿宋_GB2312" w:eastAsia="仿宋_GB2312"/>
      <w:sz w:val="32"/>
      <w:szCs w:val="32"/>
    </w:rPr>
  </w:style>
  <w:style w:type="paragraph" w:customStyle="1" w:styleId="13">
    <w:name w:val="列出段落1"/>
    <w:basedOn w:val="1"/>
    <w:next w:val="2"/>
    <w:qFormat/>
    <w:uiPriority w:val="0"/>
    <w:pPr>
      <w:ind w:firstLine="420" w:firstLineChars="200"/>
    </w:pPr>
  </w:style>
  <w:style w:type="paragraph" w:customStyle="1" w:styleId="14">
    <w:name w:val="UserStyle_0"/>
    <w:basedOn w:val="1"/>
    <w:qFormat/>
    <w:uiPriority w:val="0"/>
    <w:pPr>
      <w:ind w:firstLine="200" w:firstLineChars="200"/>
      <w:jc w:val="both"/>
      <w:textAlignment w:val="baseline"/>
    </w:pPr>
  </w:style>
  <w:style w:type="paragraph" w:customStyle="1" w:styleId="15">
    <w:name w:val="正文格式"/>
    <w:basedOn w:val="1"/>
    <w:autoRedefine/>
    <w:qFormat/>
    <w:uiPriority w:val="0"/>
    <w:pPr>
      <w:widowControl/>
      <w:adjustRightInd w:val="0"/>
      <w:snapToGrid w:val="0"/>
      <w:spacing w:line="400" w:lineRule="atLeast"/>
      <w:ind w:firstLine="482"/>
      <w:textAlignment w:val="baseline"/>
    </w:pPr>
    <w:rPr>
      <w:kern w:val="0"/>
      <w:sz w:val="24"/>
    </w:rPr>
  </w:style>
  <w:style w:type="paragraph" w:customStyle="1" w:styleId="16">
    <w:name w:val="正文 A"/>
    <w:autoRedefine/>
    <w:qFormat/>
    <w:uiPriority w:val="0"/>
    <w:pPr>
      <w:widowControl w:val="0"/>
      <w:jc w:val="both"/>
    </w:pPr>
    <w:rPr>
      <w:rFonts w:ascii="Calibri" w:hAnsi="Calibri" w:eastAsia="Arial Unicode MS" w:cs="Arial Unicode MS"/>
      <w:color w:val="000000"/>
      <w:kern w:val="2"/>
      <w:sz w:val="21"/>
      <w:szCs w:val="21"/>
      <w:u w:color="00000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3982</Words>
  <Characters>4154</Characters>
  <Lines>0</Lines>
  <Paragraphs>0</Paragraphs>
  <TotalTime>0</TotalTime>
  <ScaleCrop>false</ScaleCrop>
  <LinksUpToDate>false</LinksUpToDate>
  <CharactersWithSpaces>4307</CharactersWithSpaces>
  <Application>WPS Office_12.1.26035.26035_F1E327BC-269C-435d-A152-05C5408002CA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2023-03-31T11:46:00Z</dcterms:created>
  <dc:creator>Administrator</dc:creator>
  <cp:lastModifiedBy>赵晗</cp:lastModifiedBy>
  <cp:lastPrinted>2025-02-24T01:44:00Z</cp:lastPrinted>
  <dcterms:modified xsi:type="dcterms:W3CDTF">2026-08-25T08:56:47Z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2052-12.1.26035.26035</vt:lpwstr>
  </property>
  <property fmtid="{D5CDD505-2E9C-101B-9397-08002B2CF9AE}" pid="3" name="ICV">
    <vt:lpwstr>7474D8981CBE939A83ED596AFF569629_43</vt:lpwstr>
  </property>
  <property fmtid="{D5CDD505-2E9C-101B-9397-08002B2CF9AE}" pid="4" name="KSOTemplateDocerSaveRecord">
    <vt:lpwstr>eyJoZGlkIjoiZjk5ZjQ4M2M2MjNmZWRhZjQwMzlkMTdiNmM0NzQ5OGMiLCJ1c2VySWQiOiIyMDA5Mjk1OTUifQ==</vt:lpwstr>
  </property>
</Properties>
</file>