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0C9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</w:p>
    <w:p w14:paraId="6C03A3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2026年临沂市中小学生轮滑冰球公开赛</w:t>
      </w:r>
    </w:p>
    <w:p w14:paraId="4836BE6C">
      <w:pPr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第二届鲁南青少年轮滑冰球城市邀请赛</w:t>
      </w:r>
    </w:p>
    <w:p w14:paraId="0F4A16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赛风赛纪责任书</w:t>
      </w:r>
    </w:p>
    <w:p w14:paraId="28523810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根据国家体育总局《体育总局 公安部关于加强体育赛场行为规范管理的若干意见》，更好规范参赛运动队的行为，保护运动员的身心健康，维护冰球运动的社会形象，确保</w:t>
      </w:r>
      <w:r>
        <w:rPr>
          <w:rFonts w:hint="eastAsia" w:ascii="仿宋_GB2312" w:hAnsi="仿宋_GB2312" w:eastAsia="仿宋_GB2312" w:cs="仿宋_GB2312"/>
          <w:lang w:val="en-US" w:eastAsia="zh-CN"/>
        </w:rPr>
        <w:t>第二届鲁南青少年轮滑冰球城市邀请赛</w:t>
      </w:r>
      <w:r>
        <w:rPr>
          <w:rFonts w:hint="eastAsia" w:ascii="仿宋_GB2312" w:hAnsi="仿宋_GB2312" w:eastAsia="仿宋_GB2312" w:cs="仿宋_GB2312"/>
        </w:rPr>
        <w:t>公平、公正、有序、顺利进行，特制定以下赛风赛纪责任书。</w:t>
      </w:r>
    </w:p>
    <w:p w14:paraId="753D8C09">
      <w:pPr>
        <w:ind w:left="-372" w:leftChars="-177" w:right="-426" w:rightChars="-203" w:firstLine="422" w:firstLineChars="200"/>
        <w:rPr>
          <w:rFonts w:ascii="仿宋_GB2312" w:hAnsi="仿宋_GB2312" w:eastAsia="仿宋_GB2312" w:cs="仿宋_GB2312"/>
          <w:b/>
        </w:rPr>
      </w:pPr>
      <w:r>
        <w:rPr>
          <w:rFonts w:hint="eastAsia" w:ascii="仿宋_GB2312" w:hAnsi="仿宋_GB2312" w:eastAsia="仿宋_GB2312" w:cs="仿宋_GB2312"/>
          <w:b/>
        </w:rPr>
        <w:t>一、责任主体</w:t>
      </w:r>
    </w:p>
    <w:p w14:paraId="55322762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u w:val="single"/>
        </w:rPr>
        <w:t xml:space="preserve"> </w:t>
      </w:r>
      <w:r>
        <w:rPr>
          <w:rFonts w:ascii="仿宋_GB2312" w:hAnsi="仿宋_GB2312" w:eastAsia="仿宋_GB2312" w:cs="仿宋_GB231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</w:rPr>
        <w:t>（法人单位</w:t>
      </w:r>
      <w:r>
        <w:rPr>
          <w:rFonts w:hint="eastAsia" w:ascii="仿宋_GB2312" w:hAnsi="仿宋_GB2312" w:eastAsia="仿宋_GB2312"/>
        </w:rPr>
        <w:t>名称</w:t>
      </w:r>
      <w:r>
        <w:rPr>
          <w:rFonts w:hint="eastAsia" w:ascii="仿宋_GB2312" w:hAnsi="仿宋_GB2312" w:eastAsia="仿宋_GB2312" w:cs="仿宋_GB2312"/>
        </w:rPr>
        <w:t>）自愿报名参加</w:t>
      </w:r>
      <w:r>
        <w:rPr>
          <w:rFonts w:hint="eastAsia" w:ascii="仿宋_GB2312" w:hAnsi="仿宋_GB2312" w:eastAsia="仿宋_GB2312" w:cs="仿宋_GB2312"/>
          <w:lang w:val="en-US" w:eastAsia="zh-CN"/>
        </w:rPr>
        <w:t>第二届鲁南青少年轮滑冰球城市邀请赛</w:t>
      </w:r>
      <w:r>
        <w:rPr>
          <w:rFonts w:hint="eastAsia" w:ascii="仿宋_GB2312" w:hAnsi="仿宋_GB2312" w:eastAsia="仿宋_GB2312" w:cs="仿宋_GB2312"/>
        </w:rPr>
        <w:t>，运动队领队、教练员、运动员及其监护人应树立正确的参赛观与成绩观，遵守</w:t>
      </w:r>
      <w:r>
        <w:rPr>
          <w:rFonts w:hint="eastAsia" w:ascii="仿宋_GB2312" w:hAnsi="仿宋_GB2312" w:eastAsia="仿宋_GB2312" w:cs="仿宋_GB2312"/>
          <w:lang w:val="en-US" w:eastAsia="zh-CN"/>
        </w:rPr>
        <w:t>第二届鲁南青少年轮滑冰球城市邀请赛</w:t>
      </w:r>
      <w:r>
        <w:rPr>
          <w:rFonts w:hint="eastAsia" w:ascii="仿宋_GB2312" w:hAnsi="仿宋_GB2312" w:eastAsia="仿宋_GB2312" w:cs="仿宋_GB2312"/>
          <w:bCs/>
        </w:rPr>
        <w:t>赛场纪律，文明参赛和观赛。</w:t>
      </w:r>
    </w:p>
    <w:p w14:paraId="001DCD05">
      <w:pPr>
        <w:ind w:left="-372" w:leftChars="-177" w:right="-426" w:rightChars="-203" w:firstLine="422" w:firstLineChars="200"/>
        <w:rPr>
          <w:rFonts w:ascii="仿宋_GB2312" w:hAnsi="仿宋_GB2312" w:eastAsia="仿宋_GB2312" w:cs="仿宋_GB2312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</w:rPr>
        <w:t>二、责任目标</w:t>
      </w:r>
    </w:p>
    <w:p w14:paraId="124EFA4F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责任主体确保运动队在训练、竞赛和生活管理中不发生任何违规事件。确保在竞赛过程中不出现违反体育道德和赛风赛纪的行为。</w:t>
      </w:r>
    </w:p>
    <w:p w14:paraId="7AE552BB">
      <w:pPr>
        <w:ind w:left="-372" w:leftChars="-177" w:right="-426" w:rightChars="-203" w:firstLine="422" w:firstLineChars="200"/>
        <w:rPr>
          <w:rFonts w:ascii="仿宋_GB2312" w:hAnsi="仿宋_GB2312" w:eastAsia="仿宋_GB2312" w:cs="仿宋_GB2312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</w:rPr>
        <w:t>三、责任内容</w:t>
      </w:r>
    </w:p>
    <w:p w14:paraId="4AA3DAAF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领队、教练员作为教育者、管理者，应该在筑牢自身思想防线的同时，担负起对运动员开展体育道德和反兴奋剂教育的责任，采取切实可行措施，提高运动员思想境界和对兴奋剂危害的认识，自觉遵守比赛秩序，遵纪守法、公平竞赛、服从裁判、文明参赛、拒绝兴奋剂。维护体育竞赛的公正性、严肃性和权威性。在</w:t>
      </w:r>
      <w:r>
        <w:rPr>
          <w:rFonts w:hint="eastAsia" w:ascii="仿宋_GB2312" w:hAnsi="仿宋_GB2312" w:eastAsia="仿宋_GB2312" w:cs="仿宋_GB2312"/>
          <w:lang w:val="en-US" w:eastAsia="zh-CN"/>
        </w:rPr>
        <w:t>第二届鲁南青少年轮滑冰球城市邀请赛</w:t>
      </w:r>
      <w:r>
        <w:rPr>
          <w:rFonts w:hint="eastAsia" w:ascii="仿宋_GB2312" w:hAnsi="仿宋_GB2312" w:eastAsia="仿宋_GB2312" w:cs="仿宋_GB2312"/>
        </w:rPr>
        <w:t>赛中，避免出现以下行为：</w:t>
      </w:r>
    </w:p>
    <w:p w14:paraId="0B093648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1、出现兴奋剂违规；</w:t>
      </w:r>
    </w:p>
    <w:p w14:paraId="7B741F4D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2</w:t>
      </w:r>
      <w:r>
        <w:rPr>
          <w:rFonts w:hint="eastAsia" w:ascii="仿宋_GB2312" w:hAnsi="仿宋_GB2312" w:eastAsia="仿宋_GB2312" w:cs="仿宋_GB2312"/>
        </w:rPr>
        <w:t>、违背体育道德进行虚假比赛；向竞赛裁判员和组委会官员送钱送物；</w:t>
      </w:r>
    </w:p>
    <w:p w14:paraId="30E1C130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3</w:t>
      </w:r>
      <w:r>
        <w:rPr>
          <w:rFonts w:hint="eastAsia" w:ascii="仿宋_GB2312" w:hAnsi="仿宋_GB2312" w:eastAsia="仿宋_GB2312" w:cs="仿宋_GB2312"/>
        </w:rPr>
        <w:t>、在运动员资格问题上弄虚作假；</w:t>
      </w:r>
    </w:p>
    <w:p w14:paraId="5FBD1DC9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4</w:t>
      </w:r>
      <w:r>
        <w:rPr>
          <w:rFonts w:hint="eastAsia" w:ascii="仿宋_GB2312" w:hAnsi="仿宋_GB2312" w:eastAsia="仿宋_GB2312" w:cs="仿宋_GB2312"/>
        </w:rPr>
        <w:t>、任何理由罢赛、拒绝领奖、无故弃权；</w:t>
      </w:r>
    </w:p>
    <w:p w14:paraId="752C8F91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5</w:t>
      </w:r>
      <w:r>
        <w:rPr>
          <w:rFonts w:hint="eastAsia" w:ascii="仿宋_GB2312" w:hAnsi="仿宋_GB2312" w:eastAsia="仿宋_GB2312" w:cs="仿宋_GB2312"/>
        </w:rPr>
        <w:t>、攻击裁判员，干扰裁判员执裁；不服从裁判，故意拖延比赛时间；</w:t>
      </w:r>
    </w:p>
    <w:p w14:paraId="498CAEED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6</w:t>
      </w:r>
      <w:r>
        <w:rPr>
          <w:rFonts w:hint="eastAsia" w:ascii="仿宋_GB2312" w:hAnsi="仿宋_GB2312" w:eastAsia="仿宋_GB2312" w:cs="仿宋_GB2312"/>
        </w:rPr>
        <w:t>、对观众有不礼貌的行为；组织、煽动观众（家长）干扰比赛；</w:t>
      </w:r>
    </w:p>
    <w:p w14:paraId="351FA0AD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7</w:t>
      </w:r>
      <w:r>
        <w:rPr>
          <w:rFonts w:hint="eastAsia" w:ascii="仿宋_GB2312" w:hAnsi="仿宋_GB2312" w:eastAsia="仿宋_GB2312" w:cs="仿宋_GB2312"/>
        </w:rPr>
        <w:t>、不服从赛场管理，扰乱赛场秩序，故意损坏比赛器材；打架斗殴或故意伤人；</w:t>
      </w:r>
    </w:p>
    <w:p w14:paraId="1963D9E0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8</w:t>
      </w:r>
      <w:r>
        <w:rPr>
          <w:rFonts w:hint="eastAsia" w:ascii="仿宋_GB2312" w:hAnsi="仿宋_GB2312" w:eastAsia="仿宋_GB2312" w:cs="仿宋_GB2312"/>
        </w:rPr>
        <w:t>、向媒体散布不实言论。</w:t>
      </w:r>
    </w:p>
    <w:p w14:paraId="26AA35BA">
      <w:pPr>
        <w:ind w:left="-372" w:leftChars="-177" w:right="-426" w:rightChars="-203" w:firstLine="422" w:firstLineChars="200"/>
        <w:rPr>
          <w:rFonts w:ascii="仿宋_GB2312" w:hAnsi="仿宋_GB2312" w:eastAsia="仿宋_GB2312" w:cs="仿宋_GB2312"/>
          <w:b/>
        </w:rPr>
      </w:pPr>
      <w:r>
        <w:rPr>
          <w:rFonts w:hint="eastAsia" w:ascii="仿宋_GB2312" w:hAnsi="仿宋_GB2312" w:eastAsia="仿宋_GB2312" w:cs="仿宋_GB2312"/>
          <w:b/>
        </w:rPr>
        <w:t>四、处罚办法：</w:t>
      </w:r>
    </w:p>
    <w:p w14:paraId="6ADBE1C1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一）领队、主教练对运动员的管理负有最主要的责任，是赛风赛纪和反兴奋剂工作的第一责任人。当运动队出现赛风赛纪和兴奋剂违规，其领队和教练员负有管理不严的责任，应受到相应处罚（处罚办法按照国家体育总局赛风赛纪和反兴奋剂相关规定执行）。</w:t>
      </w:r>
    </w:p>
    <w:p w14:paraId="1070AA5E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（二）因违反上述第三条，导致不良影响，将给予运动队或当事人相应的纪律处罚。</w:t>
      </w:r>
    </w:p>
    <w:p w14:paraId="4D44985D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（三）因违反上述第三条，情节严重者，将给予运动队或当事人取消比赛成绩的处罚。</w:t>
      </w:r>
    </w:p>
    <w:p w14:paraId="5B95F4CF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（四）因违反上述第三条，情节恶劣者，</w:t>
      </w:r>
      <w:r>
        <w:rPr>
          <w:rFonts w:hint="eastAsia" w:ascii="仿宋_GB2312" w:hAnsi="仿宋_GB2312" w:eastAsia="仿宋_GB2312" w:cs="仿宋_GB231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</w:rPr>
        <w:t>将给予运动队或当事人取消比赛资格的处罚。</w:t>
      </w:r>
    </w:p>
    <w:p w14:paraId="22DD9EEA">
      <w:pPr>
        <w:ind w:left="-372" w:leftChars="-177" w:right="-426" w:rightChars="-203" w:firstLine="42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（五）因违反国家相关法律法规，造成严重事故后果，触犯民法、刑法的依法追究其法律责任。</w:t>
      </w:r>
    </w:p>
    <w:p w14:paraId="2B263832">
      <w:pPr>
        <w:ind w:left="-372" w:leftChars="-177" w:right="-426" w:rightChars="-203" w:firstLine="422" w:firstLineChars="200"/>
        <w:rPr>
          <w:rFonts w:ascii="仿宋_GB2312" w:hAnsi="仿宋_GB2312" w:eastAsia="仿宋_GB2312" w:cs="仿宋_GB2312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</w:rPr>
        <w:t>五、运动队所属法人机构应加强运动队的管理及监督，确保自签订本责任书起，不发生任何赛风赛纪违规违纪事件。</w:t>
      </w:r>
    </w:p>
    <w:p w14:paraId="2EDE4521">
      <w:pPr>
        <w:ind w:left="-372" w:leftChars="-177" w:right="-426" w:rightChars="-203"/>
        <w:rPr>
          <w:rFonts w:ascii="仿宋_GB2312" w:hAnsi="仿宋_GB2312" w:eastAsia="仿宋_GB2312"/>
          <w:lang w:eastAsia="zh-Hans"/>
        </w:rPr>
      </w:pPr>
      <w:r>
        <w:rPr>
          <w:rFonts w:hint="eastAsia" w:ascii="仿宋_GB2312" w:hAnsi="仿宋_GB2312" w:eastAsia="仿宋_GB2312"/>
          <w:lang w:eastAsia="zh-Hans"/>
        </w:rPr>
        <w:t xml:space="preserve"> </w:t>
      </w:r>
      <w:r>
        <w:rPr>
          <w:rFonts w:ascii="仿宋_GB2312" w:hAnsi="仿宋_GB2312" w:eastAsia="仿宋_GB2312"/>
          <w:lang w:eastAsia="zh-Hans"/>
        </w:rPr>
        <w:t xml:space="preserve">   </w:t>
      </w:r>
    </w:p>
    <w:p w14:paraId="200ED676">
      <w:pPr>
        <w:ind w:left="-372" w:leftChars="-177" w:right="-426" w:rightChars="-203"/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 xml:space="preserve"> </w:t>
      </w:r>
      <w:r>
        <w:rPr>
          <w:rFonts w:ascii="仿宋_GB2312" w:hAnsi="仿宋_GB2312" w:eastAsia="仿宋_GB2312"/>
        </w:rPr>
        <w:t xml:space="preserve">   </w:t>
      </w:r>
      <w:r>
        <w:rPr>
          <w:rFonts w:hint="eastAsia" w:ascii="仿宋_GB2312" w:hAnsi="仿宋_GB2312" w:eastAsia="仿宋_GB2312"/>
        </w:rPr>
        <w:t xml:space="preserve">责任人签字与公章： </w:t>
      </w:r>
      <w:r>
        <w:rPr>
          <w:rFonts w:ascii="仿宋_GB2312" w:hAnsi="仿宋_GB2312" w:eastAsia="仿宋_GB2312"/>
        </w:rPr>
        <w:t xml:space="preserve">                         </w:t>
      </w:r>
      <w:r>
        <w:rPr>
          <w:rFonts w:ascii="仿宋_GB2312" w:hAnsi="仿宋_GB2312" w:eastAsia="仿宋_GB2312"/>
          <w:lang w:eastAsia="zh-Hans"/>
        </w:rPr>
        <w:t xml:space="preserve"> </w:t>
      </w:r>
      <w:r>
        <w:rPr>
          <w:rFonts w:hint="eastAsia" w:ascii="仿宋_GB2312" w:hAnsi="仿宋_GB2312" w:eastAsia="仿宋_GB2312"/>
        </w:rPr>
        <w:t>日期：</w:t>
      </w:r>
      <w:r>
        <w:rPr>
          <w:rFonts w:hint="eastAsia" w:ascii="仿宋_GB2312" w:hAnsi="仿宋_GB2312" w:eastAsia="仿宋_GB2312"/>
          <w:lang w:eastAsia="zh-Hans"/>
        </w:rPr>
        <w:t>2</w:t>
      </w:r>
      <w:r>
        <w:rPr>
          <w:rFonts w:ascii="仿宋_GB2312" w:hAnsi="仿宋_GB2312" w:eastAsia="仿宋_GB2312"/>
          <w:lang w:eastAsia="zh-Hans"/>
        </w:rPr>
        <w:t>02</w:t>
      </w:r>
      <w:r>
        <w:rPr>
          <w:rFonts w:hint="eastAsia" w:ascii="仿宋_GB2312" w:hAnsi="仿宋_GB2312" w:eastAsia="仿宋_GB2312"/>
          <w:lang w:val="en-US" w:eastAsia="zh-CN"/>
        </w:rPr>
        <w:t>6</w:t>
      </w:r>
      <w:r>
        <w:rPr>
          <w:rFonts w:hint="eastAsia" w:ascii="仿宋_GB2312" w:hAnsi="仿宋_GB2312" w:eastAsia="仿宋_GB2312"/>
        </w:rPr>
        <w:t xml:space="preserve">年 </w:t>
      </w:r>
      <w:r>
        <w:rPr>
          <w:rFonts w:ascii="仿宋_GB2312" w:hAnsi="仿宋_GB2312" w:eastAsia="仿宋_GB2312"/>
        </w:rPr>
        <w:t xml:space="preserve">  </w:t>
      </w:r>
      <w:r>
        <w:rPr>
          <w:rFonts w:hint="eastAsia" w:ascii="仿宋_GB2312" w:hAnsi="仿宋_GB2312" w:eastAsia="仿宋_GB2312"/>
        </w:rPr>
        <w:t xml:space="preserve">月 </w:t>
      </w:r>
      <w:r>
        <w:rPr>
          <w:rFonts w:ascii="仿宋_GB2312" w:hAnsi="仿宋_GB2312" w:eastAsia="仿宋_GB2312"/>
        </w:rPr>
        <w:t xml:space="preserve">   </w:t>
      </w:r>
      <w:r>
        <w:rPr>
          <w:rFonts w:hint="eastAsia" w:ascii="仿宋_GB2312" w:hAnsi="仿宋_GB2312" w:eastAsia="仿宋_GB2312"/>
        </w:rPr>
        <w:t>日</w:t>
      </w:r>
    </w:p>
    <w:p w14:paraId="083F2D56">
      <w:pPr>
        <w:pStyle w:val="12"/>
        <w:ind w:left="0" w:leftChars="0" w:firstLine="0" w:firstLine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kMDIyNTM0OGU1MWY5MjEwYjE2NTE1N2VlMGI2NDMifQ=="/>
  </w:docVars>
  <w:rsids>
    <w:rsidRoot w:val="44085C7D"/>
    <w:rsid w:val="004D0486"/>
    <w:rsid w:val="006140F3"/>
    <w:rsid w:val="01AF179F"/>
    <w:rsid w:val="01D86637"/>
    <w:rsid w:val="01E44AA3"/>
    <w:rsid w:val="02D23086"/>
    <w:rsid w:val="032F672A"/>
    <w:rsid w:val="03FD4961"/>
    <w:rsid w:val="04551A23"/>
    <w:rsid w:val="04776B63"/>
    <w:rsid w:val="053E043B"/>
    <w:rsid w:val="05F13F79"/>
    <w:rsid w:val="06922615"/>
    <w:rsid w:val="071F2612"/>
    <w:rsid w:val="07B436A2"/>
    <w:rsid w:val="08A74FB5"/>
    <w:rsid w:val="09047D11"/>
    <w:rsid w:val="09062781"/>
    <w:rsid w:val="09EF1D79"/>
    <w:rsid w:val="0AD8153B"/>
    <w:rsid w:val="0BBD7380"/>
    <w:rsid w:val="0BF64289"/>
    <w:rsid w:val="0C112E71"/>
    <w:rsid w:val="0C5C3E07"/>
    <w:rsid w:val="0C992E66"/>
    <w:rsid w:val="0E6412B1"/>
    <w:rsid w:val="0E953034"/>
    <w:rsid w:val="0F113188"/>
    <w:rsid w:val="0F461C36"/>
    <w:rsid w:val="0FE03B0E"/>
    <w:rsid w:val="10BF4C3A"/>
    <w:rsid w:val="110E265D"/>
    <w:rsid w:val="135B25FF"/>
    <w:rsid w:val="14011A1D"/>
    <w:rsid w:val="144761A9"/>
    <w:rsid w:val="14BE2AD6"/>
    <w:rsid w:val="14C12BE1"/>
    <w:rsid w:val="14D01A0B"/>
    <w:rsid w:val="171657DF"/>
    <w:rsid w:val="17607F1E"/>
    <w:rsid w:val="17D24EC9"/>
    <w:rsid w:val="17D565E9"/>
    <w:rsid w:val="18561C0B"/>
    <w:rsid w:val="18787DD4"/>
    <w:rsid w:val="19EA6AAF"/>
    <w:rsid w:val="19F94F44"/>
    <w:rsid w:val="1A1416AA"/>
    <w:rsid w:val="1B041DF3"/>
    <w:rsid w:val="1B8E0BD5"/>
    <w:rsid w:val="1BD16A3D"/>
    <w:rsid w:val="1BF05EA8"/>
    <w:rsid w:val="1CE95CBC"/>
    <w:rsid w:val="1CF06AD2"/>
    <w:rsid w:val="1D744A54"/>
    <w:rsid w:val="1EBB0A1A"/>
    <w:rsid w:val="21A63C04"/>
    <w:rsid w:val="22327D5C"/>
    <w:rsid w:val="23471FD9"/>
    <w:rsid w:val="23700025"/>
    <w:rsid w:val="24A7216D"/>
    <w:rsid w:val="268D5392"/>
    <w:rsid w:val="26EC103B"/>
    <w:rsid w:val="28996270"/>
    <w:rsid w:val="28D76D98"/>
    <w:rsid w:val="2A273408"/>
    <w:rsid w:val="2AC1560A"/>
    <w:rsid w:val="2B54647E"/>
    <w:rsid w:val="2B7B1C5D"/>
    <w:rsid w:val="2C78619D"/>
    <w:rsid w:val="2C8C39F6"/>
    <w:rsid w:val="2CC358D7"/>
    <w:rsid w:val="2CCD473A"/>
    <w:rsid w:val="2CD31625"/>
    <w:rsid w:val="2E4C07A9"/>
    <w:rsid w:val="2EC1207D"/>
    <w:rsid w:val="2F4D512A"/>
    <w:rsid w:val="2F6468A0"/>
    <w:rsid w:val="2FBE65BC"/>
    <w:rsid w:val="30241037"/>
    <w:rsid w:val="30DC4F4C"/>
    <w:rsid w:val="314131F4"/>
    <w:rsid w:val="31745184"/>
    <w:rsid w:val="317E75BE"/>
    <w:rsid w:val="31AF2660"/>
    <w:rsid w:val="32713DBA"/>
    <w:rsid w:val="32F3657D"/>
    <w:rsid w:val="32FF7B8F"/>
    <w:rsid w:val="33521F74"/>
    <w:rsid w:val="35F73A0A"/>
    <w:rsid w:val="361231BE"/>
    <w:rsid w:val="363C648D"/>
    <w:rsid w:val="366C5FE9"/>
    <w:rsid w:val="36965B9D"/>
    <w:rsid w:val="36FF243C"/>
    <w:rsid w:val="37164F30"/>
    <w:rsid w:val="37D56B99"/>
    <w:rsid w:val="39616936"/>
    <w:rsid w:val="3A4F2C33"/>
    <w:rsid w:val="3B2C087E"/>
    <w:rsid w:val="3B903503"/>
    <w:rsid w:val="3BF6575C"/>
    <w:rsid w:val="3C4816E7"/>
    <w:rsid w:val="3C631DD4"/>
    <w:rsid w:val="3E410AE4"/>
    <w:rsid w:val="3EB72B54"/>
    <w:rsid w:val="3EFB6EE5"/>
    <w:rsid w:val="3F2F3033"/>
    <w:rsid w:val="3FC22855"/>
    <w:rsid w:val="40487297"/>
    <w:rsid w:val="4255489F"/>
    <w:rsid w:val="42B45CFE"/>
    <w:rsid w:val="42DA5063"/>
    <w:rsid w:val="43116751"/>
    <w:rsid w:val="437B05F4"/>
    <w:rsid w:val="44085C7D"/>
    <w:rsid w:val="44C47D79"/>
    <w:rsid w:val="44FD5363"/>
    <w:rsid w:val="462431C5"/>
    <w:rsid w:val="464A3D8B"/>
    <w:rsid w:val="46FB052B"/>
    <w:rsid w:val="47267DF3"/>
    <w:rsid w:val="47461FBD"/>
    <w:rsid w:val="474E4812"/>
    <w:rsid w:val="499C3073"/>
    <w:rsid w:val="49ED7D72"/>
    <w:rsid w:val="49FD6207"/>
    <w:rsid w:val="4AD7205D"/>
    <w:rsid w:val="4B6425FF"/>
    <w:rsid w:val="4B971042"/>
    <w:rsid w:val="4C16569A"/>
    <w:rsid w:val="4CA24E44"/>
    <w:rsid w:val="4D6E6C73"/>
    <w:rsid w:val="4DF00D13"/>
    <w:rsid w:val="4EEE4370"/>
    <w:rsid w:val="4F1D2EA8"/>
    <w:rsid w:val="4F665BD2"/>
    <w:rsid w:val="503D5B5C"/>
    <w:rsid w:val="50D16A94"/>
    <w:rsid w:val="51A46F68"/>
    <w:rsid w:val="51AB6549"/>
    <w:rsid w:val="51BA49DE"/>
    <w:rsid w:val="52145BAE"/>
    <w:rsid w:val="52374C03"/>
    <w:rsid w:val="5277467D"/>
    <w:rsid w:val="538534F7"/>
    <w:rsid w:val="540924E7"/>
    <w:rsid w:val="542D593B"/>
    <w:rsid w:val="550F1D82"/>
    <w:rsid w:val="556A6EF7"/>
    <w:rsid w:val="556C5FEF"/>
    <w:rsid w:val="55CC1946"/>
    <w:rsid w:val="565D02A5"/>
    <w:rsid w:val="565D1B5D"/>
    <w:rsid w:val="56C1236A"/>
    <w:rsid w:val="56DE4CCA"/>
    <w:rsid w:val="571A708D"/>
    <w:rsid w:val="578F5841"/>
    <w:rsid w:val="57945F97"/>
    <w:rsid w:val="590D5D3B"/>
    <w:rsid w:val="594A4899"/>
    <w:rsid w:val="59E02C48"/>
    <w:rsid w:val="59EA1BD8"/>
    <w:rsid w:val="5A680C53"/>
    <w:rsid w:val="5B2555BE"/>
    <w:rsid w:val="5B694D7F"/>
    <w:rsid w:val="5BCD17B1"/>
    <w:rsid w:val="5BED59B0"/>
    <w:rsid w:val="5D191B19"/>
    <w:rsid w:val="5D414205"/>
    <w:rsid w:val="5D4FA6A7"/>
    <w:rsid w:val="5D5201C0"/>
    <w:rsid w:val="5D6972B8"/>
    <w:rsid w:val="5DB715A8"/>
    <w:rsid w:val="5EDB41E5"/>
    <w:rsid w:val="5FE11D50"/>
    <w:rsid w:val="5FFB96A5"/>
    <w:rsid w:val="601259E5"/>
    <w:rsid w:val="60846AFE"/>
    <w:rsid w:val="62854B94"/>
    <w:rsid w:val="62A2257D"/>
    <w:rsid w:val="62AB46F9"/>
    <w:rsid w:val="62B9614A"/>
    <w:rsid w:val="634E5FD4"/>
    <w:rsid w:val="65C8600A"/>
    <w:rsid w:val="65D55C8F"/>
    <w:rsid w:val="674E68C6"/>
    <w:rsid w:val="67A942EF"/>
    <w:rsid w:val="67BA52E0"/>
    <w:rsid w:val="67EE0FE4"/>
    <w:rsid w:val="690300DC"/>
    <w:rsid w:val="6B256F14"/>
    <w:rsid w:val="6B5221CD"/>
    <w:rsid w:val="6C24541E"/>
    <w:rsid w:val="6E8D6012"/>
    <w:rsid w:val="6EEB3FD1"/>
    <w:rsid w:val="6FA10EE2"/>
    <w:rsid w:val="6FC32E89"/>
    <w:rsid w:val="7164006A"/>
    <w:rsid w:val="71E70634"/>
    <w:rsid w:val="726C5429"/>
    <w:rsid w:val="738464A8"/>
    <w:rsid w:val="73A01083"/>
    <w:rsid w:val="73BB0416"/>
    <w:rsid w:val="74982505"/>
    <w:rsid w:val="76366479"/>
    <w:rsid w:val="780C315C"/>
    <w:rsid w:val="78D87374"/>
    <w:rsid w:val="79167E9C"/>
    <w:rsid w:val="792627D5"/>
    <w:rsid w:val="79294073"/>
    <w:rsid w:val="7931117A"/>
    <w:rsid w:val="79D97D63"/>
    <w:rsid w:val="79EF706B"/>
    <w:rsid w:val="7A0E5288"/>
    <w:rsid w:val="7B431DA8"/>
    <w:rsid w:val="7BDE7397"/>
    <w:rsid w:val="7BE9680A"/>
    <w:rsid w:val="7CAC1243"/>
    <w:rsid w:val="7D8E3326"/>
    <w:rsid w:val="7EE6570F"/>
    <w:rsid w:val="7F007624"/>
    <w:rsid w:val="7F2822B2"/>
    <w:rsid w:val="7F5E5203"/>
    <w:rsid w:val="AEFFEFC2"/>
    <w:rsid w:val="E2F30A71"/>
    <w:rsid w:val="FAF716B5"/>
    <w:rsid w:val="FBEDE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9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bCs/>
      <w:kern w:val="2"/>
      <w:sz w:val="21"/>
      <w:szCs w:val="24"/>
      <w:lang w:val="en-US" w:eastAsia="zh-CN" w:bidi="ar-SA"/>
    </w:rPr>
  </w:style>
  <w:style w:type="paragraph" w:styleId="2">
    <w:name w:val="heading 7"/>
    <w:basedOn w:val="1"/>
    <w:next w:val="1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mbria" w:hAnsi="Cambria" w:eastAsia="宋体" w:cs="Times New Roman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2">
    <w:name w:val="样式1"/>
    <w:basedOn w:val="1"/>
    <w:qFormat/>
    <w:uiPriority w:val="0"/>
    <w:pPr>
      <w:shd w:val="solid" w:color="FFFFFF" w:fill="000000"/>
      <w:autoSpaceDN w:val="0"/>
      <w:spacing w:line="500" w:lineRule="exact"/>
      <w:ind w:firstLine="640"/>
      <w:jc w:val="left"/>
    </w:pPr>
    <w:rPr>
      <w:rFonts w:ascii="仿宋_GB2312" w:eastAsia="仿宋_GB2312"/>
      <w:sz w:val="32"/>
      <w:szCs w:val="32"/>
    </w:rPr>
  </w:style>
  <w:style w:type="paragraph" w:customStyle="1" w:styleId="13">
    <w:name w:val="列出段落1"/>
    <w:basedOn w:val="1"/>
    <w:next w:val="2"/>
    <w:qFormat/>
    <w:uiPriority w:val="0"/>
    <w:pPr>
      <w:ind w:firstLine="420" w:firstLineChars="200"/>
    </w:pPr>
  </w:style>
  <w:style w:type="paragraph" w:customStyle="1" w:styleId="14">
    <w:name w:val="UserStyle_0"/>
    <w:basedOn w:val="1"/>
    <w:qFormat/>
    <w:uiPriority w:val="0"/>
    <w:pPr>
      <w:ind w:firstLine="200" w:firstLineChars="200"/>
      <w:jc w:val="both"/>
      <w:textAlignment w:val="baseline"/>
    </w:pPr>
  </w:style>
  <w:style w:type="paragraph" w:customStyle="1" w:styleId="15">
    <w:name w:val="正文格式"/>
    <w:basedOn w:val="1"/>
    <w:autoRedefine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customStyle="1" w:styleId="16">
    <w:name w:val="正文 A"/>
    <w:autoRedefine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1226</Words>
  <Characters>1298</Characters>
  <Lines>0</Lines>
  <Paragraphs>0</Paragraphs>
  <TotalTime>1</TotalTime>
  <ScaleCrop>false</ScaleCrop>
  <LinksUpToDate>false</LinksUpToDate>
  <CharactersWithSpaces>1445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2023-03-28T11:46:00Z</dcterms:created>
  <dc:creator>Administrator</dc:creator>
  <cp:lastModifiedBy>蒙跑体育</cp:lastModifiedBy>
  <cp:lastPrinted>2025-02-21T01:44:00Z</cp:lastPrinted>
  <dcterms:modified xsi:type="dcterms:W3CDTF">2026-07-31T07:04:26Z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7474D8981CBE939A83ED596AFF569629_43</vt:lpwstr>
  </property>
  <property fmtid="{D5CDD505-2E9C-101B-9397-08002B2CF9AE}" pid="4" name="KSOTemplateDocerSaveRecord">
    <vt:lpwstr>eyJoZGlkIjoiZjk5ZjQ4M2M2MjNmZWRhZjQwMzlkMTdiNmM0NzQ5OGMiLCJ1c2VySWQiOiIyMDA5Mjk1OTUifQ==</vt:lpwstr>
  </property>
</Properties>
</file>