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8B2560">
      <w:pPr>
        <w:pStyle w:val="7"/>
        <w:jc w:val="center"/>
        <w:rPr>
          <w:rFonts w:ascii="微软雅黑" w:hAnsi="微软雅黑" w:eastAsia="微软雅黑"/>
          <w:b/>
          <w:color w:val="FF0000"/>
          <w:sz w:val="32"/>
          <w:szCs w:val="32"/>
        </w:rPr>
      </w:pPr>
      <w:r>
        <w:rPr>
          <w:rFonts w:hint="eastAsia" w:ascii="微软雅黑" w:hAnsi="微软雅黑" w:eastAsia="微软雅黑"/>
          <w:b/>
          <w:sz w:val="32"/>
          <w:szCs w:val="32"/>
        </w:rPr>
        <w:t>【</w:t>
      </w:r>
      <w:r>
        <w:rPr>
          <w:rFonts w:hint="eastAsia" w:ascii="微软雅黑" w:hAnsi="微软雅黑" w:eastAsia="微软雅黑"/>
          <w:b/>
          <w:color w:val="FF0000"/>
          <w:sz w:val="32"/>
          <w:szCs w:val="32"/>
        </w:rPr>
        <w:t>游湖北的马尔代夫，距离武汉最近的“海”，</w:t>
      </w:r>
      <w:r>
        <w:rPr>
          <w:rFonts w:hint="eastAsia" w:ascii="微软雅黑" w:hAnsi="微软雅黑" w:eastAsia="微软雅黑"/>
          <w:b/>
          <w:color w:val="FF0000"/>
          <w:sz w:val="32"/>
          <w:szCs w:val="32"/>
          <w:lang w:val="en-US" w:eastAsia="zh-CN"/>
        </w:rPr>
        <w:t>含一早二正餐</w:t>
      </w:r>
      <w:r>
        <w:rPr>
          <w:rFonts w:hint="eastAsia" w:ascii="微软雅黑" w:hAnsi="微软雅黑" w:eastAsia="微软雅黑"/>
          <w:b/>
          <w:sz w:val="32"/>
          <w:szCs w:val="32"/>
        </w:rPr>
        <w:t>】</w:t>
      </w:r>
    </w:p>
    <w:p w14:paraId="39AE9066">
      <w:pPr>
        <w:pStyle w:val="7"/>
        <w:jc w:val="center"/>
        <w:rPr>
          <w:rFonts w:ascii="微软雅黑" w:hAnsi="微软雅黑" w:eastAsia="微软雅黑"/>
          <w:b/>
          <w:bCs/>
          <w:sz w:val="28"/>
          <w:szCs w:val="28"/>
        </w:rPr>
      </w:pPr>
      <w:r>
        <w:rPr>
          <w:rFonts w:hint="eastAsia" w:ascii="微软雅黑" w:hAnsi="微软雅黑" w:eastAsia="微软雅黑"/>
          <w:b/>
          <w:bCs/>
          <w:sz w:val="28"/>
          <w:szCs w:val="28"/>
        </w:rPr>
        <w:t>荆门漳河豪华游船、登湖心岛、阳光沙滩、</w:t>
      </w:r>
      <w:r>
        <w:rPr>
          <w:rFonts w:hint="eastAsia" w:ascii="微软雅黑" w:hAnsi="微软雅黑" w:eastAsia="微软雅黑"/>
          <w:b/>
          <w:bCs/>
          <w:sz w:val="28"/>
          <w:szCs w:val="28"/>
          <w:lang w:val="en-US" w:eastAsia="zh-CN"/>
        </w:rPr>
        <w:t>极客公园、</w:t>
      </w:r>
      <w:r>
        <w:rPr>
          <w:rFonts w:hint="eastAsia" w:ascii="微软雅黑" w:hAnsi="微软雅黑" w:eastAsia="微软雅黑"/>
          <w:b/>
          <w:bCs/>
          <w:sz w:val="28"/>
          <w:szCs w:val="28"/>
        </w:rPr>
        <w:t>莫愁村休闲二日游</w:t>
      </w:r>
    </w:p>
    <w:p w14:paraId="561638B0">
      <w:pPr>
        <w:pStyle w:val="7"/>
        <w:jc w:val="center"/>
        <w:rPr>
          <w:rFonts w:ascii="微软雅黑" w:hAnsi="微软雅黑" w:eastAsia="微软雅黑"/>
          <w:b/>
          <w:color w:val="FF0000"/>
          <w:sz w:val="32"/>
          <w:szCs w:val="32"/>
        </w:rPr>
      </w:pPr>
      <w:r>
        <w:rPr>
          <w:rFonts w:hint="eastAsia" w:ascii="微软雅黑" w:hAnsi="微软雅黑" w:eastAsia="微软雅黑"/>
          <w:b/>
          <w:color w:val="FF0000"/>
          <w:sz w:val="32"/>
          <w:szCs w:val="32"/>
        </w:rPr>
        <w:t>政府补贴，景区让利，品质特价</w:t>
      </w:r>
    </w:p>
    <w:p w14:paraId="02C6FC59">
      <w:pPr>
        <w:pStyle w:val="7"/>
        <w:jc w:val="center"/>
        <w:rPr>
          <w:rFonts w:hint="eastAsia" w:ascii="微软雅黑" w:hAnsi="微软雅黑" w:eastAsia="微软雅黑"/>
          <w:b/>
          <w:sz w:val="36"/>
          <w:szCs w:val="36"/>
          <w:lang w:val="en-US" w:eastAsia="zh-CN"/>
        </w:rPr>
      </w:pPr>
      <w:r>
        <w:rPr>
          <w:rFonts w:hint="eastAsia" w:ascii="微软雅黑" w:hAnsi="微软雅黑" w:eastAsia="微软雅黑"/>
          <w:b/>
          <w:color w:val="0000FF"/>
          <w:sz w:val="36"/>
          <w:szCs w:val="36"/>
        </w:rPr>
        <w:t>中华地中海·东方夏威夷·湖北小丽江</w:t>
      </w:r>
    </w:p>
    <w:p w14:paraId="2FA5200A">
      <w:pPr>
        <w:pStyle w:val="7"/>
        <w:jc w:val="center"/>
        <w:rPr>
          <w:rFonts w:ascii="微软雅黑" w:hAnsi="微软雅黑" w:eastAsia="微软雅黑"/>
          <w:b/>
          <w:color w:val="FF0000"/>
          <w:sz w:val="32"/>
          <w:szCs w:val="32"/>
        </w:rPr>
      </w:pPr>
      <w:r>
        <w:rPr>
          <w:rFonts w:hint="eastAsia" w:ascii="微软雅黑" w:hAnsi="微软雅黑" w:eastAsia="微软雅黑"/>
          <w:b/>
          <w:color w:val="FF0000"/>
          <w:sz w:val="28"/>
          <w:szCs w:val="28"/>
        </w:rPr>
        <w:t>无任何强制消费，无任何套路，全程给予最棒的服务，让你一路享受一路欢</w:t>
      </w:r>
    </w:p>
    <w:p w14:paraId="7D49BFDA">
      <w:pPr>
        <w:pStyle w:val="7"/>
        <w:jc w:val="center"/>
        <w:rPr>
          <w:rFonts w:ascii="微软雅黑" w:hAnsi="微软雅黑" w:eastAsia="微软雅黑"/>
          <w:b/>
          <w:sz w:val="36"/>
          <w:szCs w:val="36"/>
        </w:rPr>
      </w:pPr>
      <w:r>
        <w:rPr>
          <w:rFonts w:hint="eastAsia" w:ascii="微软雅黑" w:hAnsi="微软雅黑" w:eastAsia="微软雅黑"/>
          <w:b/>
          <w:sz w:val="36"/>
          <w:szCs w:val="36"/>
        </w:rPr>
        <w:t>团期：</w:t>
      </w:r>
      <w:r>
        <w:rPr>
          <w:rFonts w:hint="eastAsia" w:ascii="微软雅黑" w:hAnsi="微软雅黑" w:eastAsia="微软雅黑"/>
          <w:b/>
          <w:sz w:val="36"/>
          <w:szCs w:val="36"/>
          <w:lang w:val="en-US" w:eastAsia="zh-CN"/>
        </w:rPr>
        <w:t>3月15日首发，</w:t>
      </w:r>
      <w:r>
        <w:rPr>
          <w:rFonts w:hint="eastAsia" w:ascii="微软雅黑" w:hAnsi="微软雅黑" w:eastAsia="微软雅黑"/>
          <w:b/>
          <w:sz w:val="36"/>
          <w:szCs w:val="36"/>
        </w:rPr>
        <w:t>每周二、四、六发班！</w:t>
      </w:r>
    </w:p>
    <w:p w14:paraId="3B9DC7B9">
      <w:pPr>
        <w:jc w:val="center"/>
        <w:rPr>
          <w:rFonts w:ascii="微软雅黑" w:hAnsi="微软雅黑" w:eastAsia="微软雅黑"/>
          <w:b/>
          <w:bCs/>
          <w:color w:val="0000FF"/>
          <w:sz w:val="28"/>
          <w:szCs w:val="28"/>
        </w:rPr>
      </w:pPr>
      <w:r>
        <w:rPr>
          <w:rFonts w:hint="eastAsia" w:ascii="微软雅黑" w:hAnsi="微软雅黑" w:eastAsia="微软雅黑"/>
          <w:b/>
          <w:color w:val="FF0000"/>
          <w:sz w:val="28"/>
          <w:szCs w:val="28"/>
        </w:rPr>
        <w:t>安心出游提示：车辆消毒+测体温持绿码+身份证+带口罩</w:t>
      </w:r>
    </w:p>
    <w:p w14:paraId="7E35F74F">
      <w:pPr>
        <w:rPr>
          <w:rFonts w:ascii="微软雅黑" w:hAnsi="微软雅黑" w:eastAsia="微软雅黑"/>
          <w:b/>
          <w:color w:val="FF0000"/>
          <w:sz w:val="28"/>
          <w:szCs w:val="28"/>
        </w:rPr>
      </w:pPr>
      <w:r>
        <w:rPr>
          <w:rFonts w:ascii="微软雅黑" w:hAnsi="微软雅黑" w:eastAsia="微软雅黑"/>
          <w:b/>
          <w:color w:val="FF0000"/>
          <w:sz w:val="28"/>
          <w:szCs w:val="28"/>
        </w:rPr>
        <w:drawing>
          <wp:inline distT="0" distB="0" distL="0" distR="0">
            <wp:extent cx="6581775" cy="3328035"/>
            <wp:effectExtent l="19050" t="0" r="9525" b="0"/>
            <wp:docPr id="1" name="图片 6" descr="src=http___res.cjrbapp.cjn.cn_a_10001_201808_a2dfd094c65b2cc56e09373aaadf684a.jpeg&amp;refer=http___res.cjrbapp.c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src=http___res.cjrbapp.cjn.cn_a_10001_201808_a2dfd094c65b2cc56e09373aaadf684a.jpeg&amp;refer=http___res.cjrbapp.cjn.jpg"/>
                    <pic:cNvPicPr>
                      <a:picLocks noChangeAspect="1" noChangeArrowheads="1"/>
                    </pic:cNvPicPr>
                  </pic:nvPicPr>
                  <pic:blipFill>
                    <a:blip r:embed="rId4" cstate="print"/>
                    <a:srcRect/>
                    <a:stretch>
                      <a:fillRect/>
                    </a:stretch>
                  </pic:blipFill>
                  <pic:spPr>
                    <a:xfrm>
                      <a:off x="0" y="0"/>
                      <a:ext cx="6581775" cy="3328035"/>
                    </a:xfrm>
                    <a:prstGeom prst="rect">
                      <a:avLst/>
                    </a:prstGeom>
                    <a:noFill/>
                    <a:ln w="9525">
                      <a:noFill/>
                      <a:miter lim="800000"/>
                      <a:headEnd/>
                      <a:tailEnd/>
                    </a:ln>
                  </pic:spPr>
                </pic:pic>
              </a:graphicData>
            </a:graphic>
          </wp:inline>
        </w:drawing>
      </w:r>
    </w:p>
    <w:p w14:paraId="577EB512">
      <w:pPr>
        <w:widowControl/>
        <w:shd w:val="clear" w:color="auto" w:fill="FFFFFF"/>
        <w:spacing w:line="360" w:lineRule="atLeast"/>
        <w:ind w:firstLine="1761" w:firstLineChars="400"/>
        <w:jc w:val="left"/>
        <w:rPr>
          <w:rFonts w:ascii="微软雅黑" w:hAnsi="微软雅黑" w:eastAsia="微软雅黑"/>
          <w:b/>
          <w:color w:val="0000FF"/>
          <w:sz w:val="44"/>
          <w:szCs w:val="44"/>
        </w:rPr>
      </w:pPr>
      <w:r>
        <w:rPr>
          <w:rFonts w:hint="eastAsia" w:ascii="微软雅黑" w:hAnsi="微软雅黑" w:eastAsia="微软雅黑"/>
          <w:b/>
          <w:color w:val="0000FF"/>
          <w:sz w:val="44"/>
          <w:szCs w:val="44"/>
        </w:rPr>
        <w:t>行程亮点：</w:t>
      </w:r>
    </w:p>
    <w:p w14:paraId="45B978DA">
      <w:pPr>
        <w:pStyle w:val="7"/>
        <w:ind w:firstLine="2650" w:firstLineChars="1100"/>
        <w:rPr>
          <w:b/>
          <w:color w:val="0000FF"/>
          <w:sz w:val="24"/>
          <w:szCs w:val="24"/>
        </w:rPr>
      </w:pPr>
      <w:r>
        <w:rPr>
          <w:rFonts w:hint="eastAsia"/>
          <w:b/>
          <w:color w:val="0000FF"/>
          <w:sz w:val="24"/>
          <w:szCs w:val="24"/>
        </w:rPr>
        <w:t>★离武汉最近的海，更好看，更好玩！</w:t>
      </w:r>
    </w:p>
    <w:p w14:paraId="64B452A0">
      <w:pPr>
        <w:pStyle w:val="7"/>
        <w:ind w:firstLine="2650" w:firstLineChars="1100"/>
        <w:rPr>
          <w:b/>
          <w:color w:val="0000FF"/>
          <w:sz w:val="24"/>
          <w:szCs w:val="24"/>
        </w:rPr>
      </w:pPr>
      <w:r>
        <w:rPr>
          <w:rFonts w:hint="eastAsia"/>
          <w:b/>
          <w:color w:val="0000FF"/>
          <w:sz w:val="24"/>
          <w:szCs w:val="24"/>
        </w:rPr>
        <w:t>★中华地中海，东方夏威夷，一生必去！</w:t>
      </w:r>
    </w:p>
    <w:p w14:paraId="58528B58">
      <w:pPr>
        <w:pStyle w:val="7"/>
        <w:ind w:firstLine="2650" w:firstLineChars="1100"/>
        <w:rPr>
          <w:b/>
          <w:color w:val="0000FF"/>
          <w:sz w:val="24"/>
          <w:szCs w:val="24"/>
        </w:rPr>
      </w:pPr>
      <w:r>
        <w:rPr>
          <w:rFonts w:hint="eastAsia"/>
          <w:b/>
          <w:color w:val="0000FF"/>
          <w:sz w:val="24"/>
          <w:szCs w:val="24"/>
        </w:rPr>
        <w:t>★乘豪华游船，船游漳河，悠闲漫步湖心岛！</w:t>
      </w:r>
    </w:p>
    <w:p w14:paraId="02C31A2C">
      <w:pPr>
        <w:pStyle w:val="7"/>
        <w:ind w:firstLine="2650" w:firstLineChars="1100"/>
        <w:rPr>
          <w:rFonts w:hint="eastAsia"/>
          <w:b/>
          <w:color w:val="0000FF"/>
          <w:sz w:val="24"/>
        </w:rPr>
      </w:pPr>
      <w:r>
        <w:rPr>
          <w:rFonts w:hint="eastAsia"/>
          <w:b/>
          <w:color w:val="0000FF"/>
          <w:sz w:val="24"/>
        </w:rPr>
        <w:t>★网红打卡湖北最火古镇，小丽江，民俗第一村！</w:t>
      </w:r>
    </w:p>
    <w:p w14:paraId="6F28BC0C">
      <w:pPr>
        <w:pStyle w:val="7"/>
        <w:ind w:firstLine="2650" w:firstLineChars="1100"/>
        <w:rPr>
          <w:rFonts w:hint="default" w:eastAsia="宋体"/>
          <w:b/>
          <w:color w:val="0000FF"/>
          <w:sz w:val="24"/>
          <w:lang w:val="en-US" w:eastAsia="zh-CN"/>
        </w:rPr>
      </w:pPr>
      <w:r>
        <w:rPr>
          <w:rFonts w:hint="eastAsia"/>
          <w:b/>
          <w:color w:val="0000FF"/>
          <w:sz w:val="24"/>
        </w:rPr>
        <w:t>★</w:t>
      </w:r>
      <w:r>
        <w:rPr>
          <w:rFonts w:hint="eastAsia"/>
          <w:b/>
          <w:color w:val="0000FF"/>
          <w:sz w:val="24"/>
          <w:lang w:val="en-US" w:eastAsia="zh-CN"/>
        </w:rPr>
        <w:t>阳光沙滩劲爆升级，新增无边泳池尽情游玩！</w:t>
      </w:r>
    </w:p>
    <w:p w14:paraId="4C327340">
      <w:pPr>
        <w:widowControl/>
        <w:shd w:val="clear" w:color="auto" w:fill="FFFFFF"/>
        <w:spacing w:line="360" w:lineRule="atLeast"/>
        <w:jc w:val="left"/>
        <w:rPr>
          <w:rFonts w:ascii="宋体" w:hAnsi="宋体" w:cs="宋体"/>
          <w:b/>
          <w:bCs/>
          <w:kern w:val="0"/>
          <w:sz w:val="24"/>
          <w:szCs w:val="24"/>
        </w:rPr>
      </w:pPr>
      <w:r>
        <w:rPr>
          <w:rFonts w:hint="eastAsia" w:ascii="宋体" w:hAnsi="宋体" w:cs="宋体"/>
          <w:b/>
          <w:bCs/>
          <w:kern w:val="0"/>
          <w:sz w:val="24"/>
          <w:szCs w:val="24"/>
        </w:rPr>
        <w:t>行程安排：</w:t>
      </w:r>
    </w:p>
    <w:p w14:paraId="6CB15060">
      <w:pPr>
        <w:widowControl/>
        <w:shd w:val="clear" w:color="auto" w:fill="FFFFFF"/>
        <w:spacing w:line="360" w:lineRule="atLeast"/>
        <w:jc w:val="left"/>
        <w:rPr>
          <w:rFonts w:ascii="宋体" w:hAnsi="宋体" w:cs="宋体"/>
          <w:b/>
          <w:bCs/>
          <w:kern w:val="0"/>
          <w:sz w:val="24"/>
          <w:szCs w:val="24"/>
        </w:rPr>
      </w:pPr>
      <w:r>
        <w:rPr>
          <w:rFonts w:hint="eastAsia" w:ascii="宋体" w:hAnsi="宋体" w:cs="宋体"/>
          <w:b/>
          <w:bCs/>
          <w:kern w:val="0"/>
          <w:sz w:val="24"/>
          <w:szCs w:val="24"/>
        </w:rPr>
        <w:t>D1:武汉—荆门                        餐饮：</w:t>
      </w:r>
      <w:r>
        <w:rPr>
          <w:rFonts w:hint="eastAsia" w:ascii="宋体" w:hAnsi="宋体" w:cs="宋体"/>
          <w:b/>
          <w:bCs/>
          <w:kern w:val="0"/>
          <w:sz w:val="24"/>
          <w:szCs w:val="24"/>
          <w:lang w:val="en-US" w:eastAsia="zh-CN"/>
        </w:rPr>
        <w:t xml:space="preserve">含晚餐  </w:t>
      </w:r>
      <w:r>
        <w:rPr>
          <w:rFonts w:hint="eastAsia" w:ascii="宋体" w:hAnsi="宋体" w:cs="宋体"/>
          <w:b/>
          <w:bCs/>
          <w:kern w:val="0"/>
          <w:sz w:val="24"/>
          <w:szCs w:val="24"/>
        </w:rPr>
        <w:t xml:space="preserve">                住宿：市区舒适型酒店</w:t>
      </w:r>
    </w:p>
    <w:p w14:paraId="205C9F09">
      <w:pPr>
        <w:pStyle w:val="7"/>
        <w:rPr>
          <w:rFonts w:hint="eastAsia" w:ascii="宋体" w:hAnsi="宋体"/>
          <w:sz w:val="24"/>
          <w:szCs w:val="24"/>
        </w:rPr>
      </w:pPr>
      <w:r>
        <w:rPr>
          <w:color w:val="0C0C0C"/>
        </w:rPr>
        <w:t xml:space="preserve">     </w:t>
      </w:r>
      <w:r>
        <w:rPr>
          <w:rFonts w:hint="eastAsia" w:ascii="宋体" w:hAnsi="宋体"/>
          <w:sz w:val="24"/>
          <w:szCs w:val="24"/>
        </w:rPr>
        <w:t>早武汉约定时间地点集合乘车前往</w:t>
      </w:r>
      <w:r>
        <w:rPr>
          <w:rFonts w:hint="eastAsia" w:ascii="宋体" w:hAnsi="宋体"/>
          <w:kern w:val="0"/>
          <w:sz w:val="24"/>
          <w:szCs w:val="24"/>
        </w:rPr>
        <w:t>素有“</w:t>
      </w:r>
      <w:r>
        <w:rPr>
          <w:rFonts w:hint="eastAsia" w:ascii="宋体" w:hAnsi="宋体"/>
          <w:b/>
          <w:bCs/>
          <w:color w:val="0000FF"/>
          <w:kern w:val="0"/>
          <w:sz w:val="24"/>
          <w:szCs w:val="24"/>
        </w:rPr>
        <w:t>荆楚门户</w:t>
      </w:r>
      <w:r>
        <w:rPr>
          <w:rFonts w:hint="eastAsia" w:ascii="宋体" w:hAnsi="宋体"/>
          <w:kern w:val="0"/>
          <w:sz w:val="24"/>
          <w:szCs w:val="24"/>
        </w:rPr>
        <w:t>”之称的</w:t>
      </w:r>
      <w:r>
        <w:rPr>
          <w:rFonts w:hint="eastAsia" w:ascii="宋体" w:hAnsi="宋体"/>
          <w:b/>
          <w:bCs/>
          <w:color w:val="0000FF"/>
          <w:kern w:val="0"/>
          <w:sz w:val="24"/>
          <w:szCs w:val="24"/>
        </w:rPr>
        <w:t>湖北历史文化名城</w:t>
      </w:r>
      <w:r>
        <w:rPr>
          <w:rFonts w:hint="eastAsia" w:ascii="宋体" w:hAnsi="宋体"/>
          <w:kern w:val="0"/>
          <w:sz w:val="24"/>
          <w:szCs w:val="24"/>
        </w:rPr>
        <w:t>---【</w:t>
      </w:r>
      <w:r>
        <w:rPr>
          <w:rFonts w:hint="eastAsia" w:ascii="宋体" w:hAnsi="宋体"/>
          <w:b/>
          <w:color w:val="FF0000"/>
          <w:kern w:val="0"/>
          <w:sz w:val="24"/>
          <w:szCs w:val="24"/>
        </w:rPr>
        <w:t>荆门市</w:t>
      </w:r>
      <w:r>
        <w:rPr>
          <w:rFonts w:hint="eastAsia" w:ascii="宋体" w:hAnsi="宋体"/>
          <w:kern w:val="0"/>
          <w:sz w:val="24"/>
          <w:szCs w:val="24"/>
        </w:rPr>
        <w:t>】（车程约1H）</w:t>
      </w:r>
      <w:r>
        <w:rPr>
          <w:rFonts w:hint="eastAsia" w:ascii="宋体" w:hAnsi="宋体" w:cs="微软雅黑"/>
          <w:bCs/>
          <w:color w:val="000000"/>
          <w:sz w:val="24"/>
          <w:szCs w:val="24"/>
        </w:rPr>
        <w:t>,</w:t>
      </w:r>
      <w:r>
        <w:rPr>
          <w:rFonts w:hint="eastAsia" w:ascii="宋体" w:hAnsi="宋体"/>
          <w:kern w:val="0"/>
          <w:sz w:val="24"/>
          <w:szCs w:val="24"/>
        </w:rPr>
        <w:t>直接前往</w:t>
      </w:r>
      <w:r>
        <w:rPr>
          <w:rFonts w:hint="eastAsia" w:ascii="宋体" w:hAnsi="宋体" w:cs="微软雅黑"/>
          <w:bCs/>
          <w:color w:val="000000"/>
          <w:sz w:val="24"/>
          <w:szCs w:val="24"/>
        </w:rPr>
        <w:t>被誉为“</w:t>
      </w:r>
      <w:r>
        <w:rPr>
          <w:rFonts w:hint="eastAsia" w:ascii="宋体" w:hAnsi="宋体"/>
          <w:b/>
          <w:bCs/>
          <w:color w:val="0000FF"/>
          <w:sz w:val="24"/>
          <w:szCs w:val="24"/>
        </w:rPr>
        <w:t>华中地中海</w:t>
      </w:r>
      <w:r>
        <w:rPr>
          <w:rFonts w:hint="eastAsia" w:ascii="宋体" w:hAnsi="宋体" w:cs="微软雅黑"/>
          <w:bCs/>
          <w:color w:val="000000"/>
          <w:sz w:val="24"/>
          <w:szCs w:val="24"/>
        </w:rPr>
        <w:t>,</w:t>
      </w:r>
      <w:r>
        <w:rPr>
          <w:rFonts w:hint="eastAsia" w:ascii="宋体" w:hAnsi="宋体"/>
          <w:b/>
          <w:bCs/>
          <w:color w:val="0000FF"/>
          <w:sz w:val="24"/>
          <w:szCs w:val="24"/>
        </w:rPr>
        <w:t>东方夏威夷</w:t>
      </w:r>
      <w:r>
        <w:rPr>
          <w:rFonts w:hint="eastAsia" w:ascii="宋体" w:hAnsi="宋体" w:cs="微软雅黑"/>
          <w:bCs/>
          <w:color w:val="000000"/>
          <w:sz w:val="24"/>
          <w:szCs w:val="24"/>
        </w:rPr>
        <w:t>”之称、</w:t>
      </w:r>
      <w:r>
        <w:rPr>
          <w:rFonts w:hint="eastAsia" w:ascii="宋体" w:hAnsi="宋体"/>
          <w:b/>
          <w:bCs/>
          <w:color w:val="0000FF"/>
          <w:sz w:val="24"/>
          <w:szCs w:val="24"/>
        </w:rPr>
        <w:t>国家AAAA级旅游风景区</w:t>
      </w:r>
      <w:r>
        <w:rPr>
          <w:rFonts w:hint="eastAsia" w:ascii="宋体" w:hAnsi="宋体" w:cs="微软雅黑"/>
          <w:bCs/>
          <w:color w:val="000000"/>
          <w:sz w:val="24"/>
          <w:szCs w:val="24"/>
        </w:rPr>
        <w:t>---【</w:t>
      </w:r>
      <w:r>
        <w:rPr>
          <w:rFonts w:hint="eastAsia" w:ascii="宋体" w:hAnsi="宋体" w:cs="微软雅黑"/>
          <w:b/>
          <w:bCs/>
          <w:color w:val="FF0000"/>
          <w:sz w:val="24"/>
          <w:szCs w:val="24"/>
        </w:rPr>
        <w:t>荆门漳河名胜风景区</w:t>
      </w:r>
      <w:r>
        <w:rPr>
          <w:rFonts w:hint="eastAsia" w:ascii="宋体" w:hAnsi="宋体" w:cs="微软雅黑"/>
          <w:bCs/>
          <w:color w:val="000000"/>
          <w:sz w:val="24"/>
          <w:szCs w:val="24"/>
        </w:rPr>
        <w:t>】,直接到</w:t>
      </w:r>
      <w:r>
        <w:rPr>
          <w:rFonts w:hint="eastAsia" w:ascii="宋体" w:hAnsi="宋体"/>
          <w:b/>
          <w:bCs/>
          <w:color w:val="0000FF"/>
          <w:sz w:val="24"/>
          <w:szCs w:val="24"/>
        </w:rPr>
        <w:t>旅游专用码头</w:t>
      </w:r>
      <w:r>
        <w:rPr>
          <w:rFonts w:hint="eastAsia" w:ascii="宋体" w:hAnsi="宋体"/>
          <w:sz w:val="24"/>
          <w:szCs w:val="24"/>
        </w:rPr>
        <w:t>乘船</w:t>
      </w:r>
      <w:r>
        <w:rPr>
          <w:rFonts w:hint="eastAsia" w:ascii="宋体" w:hAnsi="宋体"/>
          <w:kern w:val="0"/>
          <w:sz w:val="24"/>
          <w:szCs w:val="24"/>
        </w:rPr>
        <w:t>前往号称“</w:t>
      </w:r>
      <w:r>
        <w:rPr>
          <w:rFonts w:hint="eastAsia" w:ascii="宋体" w:hAnsi="宋体"/>
          <w:b/>
          <w:bCs/>
          <w:color w:val="0000FF"/>
          <w:kern w:val="0"/>
          <w:sz w:val="24"/>
          <w:szCs w:val="24"/>
        </w:rPr>
        <w:t>湖北马尔代夫</w:t>
      </w:r>
      <w:r>
        <w:rPr>
          <w:rFonts w:hint="eastAsia" w:ascii="宋体" w:hAnsi="宋体"/>
          <w:kern w:val="0"/>
          <w:sz w:val="24"/>
          <w:szCs w:val="24"/>
        </w:rPr>
        <w:t>”、以</w:t>
      </w:r>
      <w:r>
        <w:rPr>
          <w:rFonts w:hint="eastAsia" w:ascii="宋体" w:hAnsi="宋体"/>
          <w:b/>
          <w:bCs/>
          <w:color w:val="0000FF"/>
          <w:kern w:val="0"/>
          <w:sz w:val="24"/>
          <w:szCs w:val="24"/>
        </w:rPr>
        <w:t>湖清</w:t>
      </w:r>
      <w:r>
        <w:rPr>
          <w:rFonts w:hint="eastAsia" w:ascii="宋体" w:hAnsi="宋体"/>
          <w:kern w:val="0"/>
          <w:sz w:val="24"/>
          <w:szCs w:val="24"/>
        </w:rPr>
        <w:t>、</w:t>
      </w:r>
      <w:r>
        <w:rPr>
          <w:rFonts w:hint="eastAsia" w:ascii="宋体" w:hAnsi="宋体"/>
          <w:b/>
          <w:bCs/>
          <w:color w:val="0000FF"/>
          <w:kern w:val="0"/>
          <w:sz w:val="24"/>
          <w:szCs w:val="24"/>
        </w:rPr>
        <w:t>水净</w:t>
      </w:r>
      <w:r>
        <w:rPr>
          <w:rFonts w:hint="eastAsia" w:ascii="宋体" w:hAnsi="宋体"/>
          <w:kern w:val="0"/>
          <w:sz w:val="24"/>
          <w:szCs w:val="24"/>
        </w:rPr>
        <w:t>、</w:t>
      </w:r>
      <w:r>
        <w:rPr>
          <w:rFonts w:hint="eastAsia" w:ascii="宋体" w:hAnsi="宋体"/>
          <w:b/>
          <w:bCs/>
          <w:color w:val="0000FF"/>
          <w:kern w:val="0"/>
          <w:sz w:val="24"/>
          <w:szCs w:val="24"/>
        </w:rPr>
        <w:t>环境优美</w:t>
      </w:r>
      <w:r>
        <w:rPr>
          <w:rFonts w:hint="eastAsia" w:ascii="宋体" w:hAnsi="宋体"/>
          <w:kern w:val="0"/>
          <w:sz w:val="24"/>
          <w:szCs w:val="24"/>
        </w:rPr>
        <w:t>著称的“</w:t>
      </w:r>
      <w:r>
        <w:rPr>
          <w:rFonts w:hint="eastAsia" w:ascii="宋体" w:hAnsi="宋体"/>
          <w:b/>
          <w:bCs/>
          <w:color w:val="0000FF"/>
          <w:kern w:val="0"/>
          <w:sz w:val="24"/>
          <w:szCs w:val="24"/>
        </w:rPr>
        <w:t>漳河世外桃源</w:t>
      </w:r>
      <w:r>
        <w:rPr>
          <w:rFonts w:hint="eastAsia" w:ascii="宋体" w:hAnsi="宋体"/>
          <w:kern w:val="0"/>
          <w:sz w:val="24"/>
          <w:szCs w:val="24"/>
        </w:rPr>
        <w:t>”---【</w:t>
      </w:r>
      <w:r>
        <w:rPr>
          <w:rFonts w:hint="eastAsia" w:ascii="宋体" w:hAnsi="宋体"/>
          <w:b/>
          <w:color w:val="FF0000"/>
          <w:kern w:val="0"/>
          <w:sz w:val="24"/>
          <w:szCs w:val="24"/>
        </w:rPr>
        <w:t>湖心岛</w:t>
      </w:r>
      <w:r>
        <w:rPr>
          <w:rFonts w:hint="eastAsia" w:ascii="宋体" w:hAnsi="宋体"/>
          <w:kern w:val="0"/>
          <w:sz w:val="24"/>
          <w:szCs w:val="24"/>
        </w:rPr>
        <w:t>】（约40分钟船程）。在岛上拍照留恋</w:t>
      </w:r>
      <w:r>
        <w:rPr>
          <w:rFonts w:hint="eastAsia" w:ascii="宋体" w:hAnsi="宋体" w:cs="微软雅黑"/>
          <w:bCs/>
          <w:color w:val="000000"/>
          <w:sz w:val="24"/>
          <w:szCs w:val="24"/>
        </w:rPr>
        <w:t>,</w:t>
      </w:r>
      <w:r>
        <w:rPr>
          <w:rFonts w:hint="eastAsia" w:ascii="宋体" w:hAnsi="宋体"/>
          <w:b/>
          <w:bCs/>
          <w:color w:val="0000FF"/>
          <w:kern w:val="0"/>
          <w:sz w:val="24"/>
          <w:szCs w:val="24"/>
        </w:rPr>
        <w:t>湖心岛居于漳河之中</w:t>
      </w:r>
      <w:r>
        <w:rPr>
          <w:rFonts w:hint="eastAsia" w:ascii="宋体" w:hAnsi="宋体"/>
          <w:kern w:val="0"/>
          <w:sz w:val="24"/>
          <w:szCs w:val="24"/>
        </w:rPr>
        <w:t>，</w:t>
      </w:r>
      <w:r>
        <w:rPr>
          <w:rFonts w:hint="eastAsia" w:ascii="宋体" w:hAnsi="宋体"/>
          <w:b/>
          <w:bCs/>
          <w:color w:val="0000FF"/>
          <w:kern w:val="0"/>
          <w:sz w:val="24"/>
          <w:szCs w:val="24"/>
        </w:rPr>
        <w:t>东南亚南洋热带岛屿风格明显</w:t>
      </w:r>
      <w:r>
        <w:rPr>
          <w:rFonts w:hint="eastAsia" w:ascii="宋体" w:hAnsi="宋体" w:cs="微软雅黑"/>
          <w:bCs/>
          <w:color w:val="000000"/>
          <w:sz w:val="24"/>
          <w:szCs w:val="24"/>
        </w:rPr>
        <w:t>,</w:t>
      </w:r>
      <w:r>
        <w:rPr>
          <w:rFonts w:hint="eastAsia" w:ascii="宋体" w:hAnsi="宋体"/>
          <w:kern w:val="0"/>
          <w:sz w:val="24"/>
          <w:szCs w:val="24"/>
        </w:rPr>
        <w:t>游艇往来如织</w:t>
      </w:r>
      <w:r>
        <w:rPr>
          <w:rFonts w:hint="eastAsia" w:ascii="宋体" w:hAnsi="宋体" w:cs="微软雅黑"/>
          <w:bCs/>
          <w:color w:val="000000"/>
          <w:sz w:val="24"/>
          <w:szCs w:val="24"/>
        </w:rPr>
        <w:t>,</w:t>
      </w:r>
      <w:r>
        <w:rPr>
          <w:rFonts w:hint="eastAsia" w:ascii="宋体" w:hAnsi="宋体"/>
          <w:b/>
          <w:bCs/>
          <w:color w:val="0000FF"/>
          <w:kern w:val="0"/>
          <w:sz w:val="24"/>
          <w:szCs w:val="24"/>
        </w:rPr>
        <w:t>面积巨大</w:t>
      </w:r>
      <w:r>
        <w:rPr>
          <w:rFonts w:hint="eastAsia" w:ascii="宋体" w:hAnsi="宋体"/>
          <w:kern w:val="0"/>
          <w:sz w:val="24"/>
          <w:szCs w:val="24"/>
        </w:rPr>
        <w:t>、</w:t>
      </w:r>
      <w:r>
        <w:rPr>
          <w:rFonts w:hint="eastAsia" w:ascii="宋体" w:hAnsi="宋体"/>
          <w:b/>
          <w:bCs/>
          <w:color w:val="0000FF"/>
          <w:kern w:val="0"/>
          <w:sz w:val="24"/>
          <w:szCs w:val="24"/>
        </w:rPr>
        <w:t>曲径通幽</w:t>
      </w:r>
      <w:r>
        <w:rPr>
          <w:rFonts w:hint="eastAsia" w:ascii="宋体" w:hAnsi="宋体"/>
          <w:kern w:val="0"/>
          <w:sz w:val="24"/>
          <w:szCs w:val="24"/>
        </w:rPr>
        <w:t>、环境优美</w:t>
      </w:r>
      <w:r>
        <w:rPr>
          <w:rFonts w:hint="eastAsia" w:ascii="宋体" w:hAnsi="宋体" w:cs="微软雅黑"/>
          <w:bCs/>
          <w:color w:val="000000"/>
          <w:sz w:val="24"/>
          <w:szCs w:val="24"/>
        </w:rPr>
        <w:t>,</w:t>
      </w:r>
      <w:r>
        <w:rPr>
          <w:rFonts w:hint="eastAsia" w:ascii="宋体" w:hAnsi="宋体"/>
          <w:kern w:val="0"/>
          <w:sz w:val="24"/>
          <w:szCs w:val="24"/>
        </w:rPr>
        <w:t>尤其是</w:t>
      </w:r>
      <w:r>
        <w:rPr>
          <w:rFonts w:hint="eastAsia" w:ascii="宋体" w:hAnsi="宋体"/>
          <w:b/>
          <w:bCs/>
          <w:color w:val="0000FF"/>
          <w:kern w:val="0"/>
          <w:sz w:val="24"/>
          <w:szCs w:val="24"/>
        </w:rPr>
        <w:t>岛上绿化</w:t>
      </w:r>
      <w:r>
        <w:rPr>
          <w:rFonts w:hint="eastAsia" w:ascii="宋体" w:hAnsi="宋体"/>
          <w:kern w:val="0"/>
          <w:sz w:val="24"/>
          <w:szCs w:val="24"/>
        </w:rPr>
        <w:t>、</w:t>
      </w:r>
      <w:r>
        <w:rPr>
          <w:rFonts w:hint="eastAsia" w:ascii="宋体" w:hAnsi="宋体"/>
          <w:b/>
          <w:bCs/>
          <w:color w:val="0000FF"/>
          <w:kern w:val="0"/>
          <w:sz w:val="24"/>
          <w:szCs w:val="24"/>
        </w:rPr>
        <w:t>果园</w:t>
      </w:r>
      <w:r>
        <w:rPr>
          <w:rFonts w:hint="eastAsia" w:ascii="宋体" w:hAnsi="宋体"/>
          <w:kern w:val="0"/>
          <w:sz w:val="24"/>
          <w:szCs w:val="24"/>
        </w:rPr>
        <w:t>、</w:t>
      </w:r>
      <w:r>
        <w:rPr>
          <w:rFonts w:hint="eastAsia" w:ascii="宋体" w:hAnsi="宋体"/>
          <w:b/>
          <w:bCs/>
          <w:color w:val="0000FF"/>
          <w:kern w:val="0"/>
          <w:sz w:val="24"/>
          <w:szCs w:val="24"/>
        </w:rPr>
        <w:t>花卉园艺</w:t>
      </w:r>
      <w:r>
        <w:rPr>
          <w:rFonts w:hint="eastAsia" w:ascii="宋体" w:hAnsi="宋体"/>
          <w:kern w:val="0"/>
          <w:sz w:val="24"/>
          <w:szCs w:val="24"/>
        </w:rPr>
        <w:t>等各项建设巧夺天工</w:t>
      </w:r>
      <w:r>
        <w:rPr>
          <w:rFonts w:hint="eastAsia" w:ascii="宋体" w:hAnsi="宋体" w:cs="微软雅黑"/>
          <w:bCs/>
          <w:color w:val="000000"/>
          <w:sz w:val="24"/>
          <w:szCs w:val="24"/>
        </w:rPr>
        <w:t>,</w:t>
      </w:r>
      <w:r>
        <w:rPr>
          <w:rFonts w:hint="eastAsia" w:ascii="宋体" w:hAnsi="宋体"/>
          <w:kern w:val="0"/>
          <w:sz w:val="24"/>
          <w:szCs w:val="24"/>
        </w:rPr>
        <w:t>像一部甜蜜的山水谣</w:t>
      </w:r>
      <w:r>
        <w:rPr>
          <w:rFonts w:hint="eastAsia" w:ascii="宋体" w:hAnsi="宋体" w:cs="微软雅黑"/>
          <w:bCs/>
          <w:color w:val="000000"/>
          <w:sz w:val="24"/>
          <w:szCs w:val="24"/>
        </w:rPr>
        <w:t>,</w:t>
      </w:r>
      <w:r>
        <w:rPr>
          <w:rFonts w:hint="eastAsia" w:ascii="宋体" w:hAnsi="宋体"/>
          <w:kern w:val="0"/>
          <w:sz w:val="24"/>
          <w:szCs w:val="24"/>
        </w:rPr>
        <w:t>是</w:t>
      </w:r>
      <w:r>
        <w:rPr>
          <w:rFonts w:hint="eastAsia" w:ascii="宋体" w:hAnsi="宋体"/>
          <w:b/>
          <w:bCs/>
          <w:color w:val="0000FF"/>
          <w:kern w:val="0"/>
          <w:sz w:val="24"/>
          <w:szCs w:val="24"/>
        </w:rPr>
        <w:t>漳河唯一的高标准私家休闲度假胜地</w:t>
      </w:r>
      <w:r>
        <w:rPr>
          <w:rFonts w:hint="eastAsia" w:ascii="宋体" w:hAnsi="宋体"/>
          <w:kern w:val="0"/>
          <w:sz w:val="24"/>
          <w:szCs w:val="24"/>
        </w:rPr>
        <w:t>，也是</w:t>
      </w:r>
      <w:r>
        <w:rPr>
          <w:rFonts w:hint="eastAsia" w:ascii="宋体" w:hAnsi="宋体"/>
          <w:b/>
          <w:bCs/>
          <w:color w:val="0000FF"/>
          <w:kern w:val="0"/>
          <w:sz w:val="24"/>
          <w:szCs w:val="24"/>
        </w:rPr>
        <w:t>国内为数不多的无需P图的婚纱摄影地</w:t>
      </w:r>
      <w:r>
        <w:rPr>
          <w:rFonts w:hint="eastAsia" w:ascii="宋体" w:hAnsi="宋体"/>
          <w:kern w:val="0"/>
          <w:sz w:val="24"/>
          <w:szCs w:val="24"/>
        </w:rPr>
        <w:t>。航行于漳河</w:t>
      </w:r>
      <w:r>
        <w:rPr>
          <w:rFonts w:hint="eastAsia" w:ascii="宋体" w:hAnsi="宋体"/>
          <w:b/>
          <w:bCs/>
          <w:color w:val="0000FF"/>
          <w:kern w:val="0"/>
          <w:sz w:val="24"/>
          <w:szCs w:val="24"/>
        </w:rPr>
        <w:t>十里画廊</w:t>
      </w:r>
      <w:r>
        <w:rPr>
          <w:rFonts w:hint="eastAsia" w:ascii="宋体" w:hAnsi="宋体"/>
          <w:kern w:val="0"/>
          <w:sz w:val="24"/>
          <w:szCs w:val="24"/>
        </w:rPr>
        <w:t>之间</w:t>
      </w:r>
      <w:r>
        <w:rPr>
          <w:rFonts w:hint="eastAsia" w:ascii="宋体" w:hAnsi="宋体" w:cs="微软雅黑"/>
          <w:bCs/>
          <w:color w:val="000000"/>
          <w:sz w:val="24"/>
          <w:szCs w:val="24"/>
        </w:rPr>
        <w:t>,</w:t>
      </w:r>
      <w:r>
        <w:rPr>
          <w:rFonts w:hint="eastAsia" w:ascii="宋体" w:hAnsi="宋体"/>
          <w:kern w:val="0"/>
          <w:sz w:val="24"/>
          <w:szCs w:val="24"/>
        </w:rPr>
        <w:t>一路欢歌笑语</w:t>
      </w:r>
      <w:r>
        <w:rPr>
          <w:rFonts w:hint="eastAsia" w:ascii="宋体" w:hAnsi="宋体" w:cs="微软雅黑"/>
          <w:bCs/>
          <w:color w:val="000000"/>
          <w:sz w:val="24"/>
          <w:szCs w:val="24"/>
        </w:rPr>
        <w:t>,</w:t>
      </w:r>
      <w:r>
        <w:rPr>
          <w:rFonts w:hint="eastAsia" w:ascii="宋体" w:hAnsi="宋体"/>
          <w:kern w:val="0"/>
          <w:sz w:val="24"/>
          <w:szCs w:val="24"/>
        </w:rPr>
        <w:t>登上湖心岛</w:t>
      </w:r>
      <w:r>
        <w:rPr>
          <w:rFonts w:hint="eastAsia" w:ascii="宋体" w:hAnsi="宋体" w:cs="微软雅黑"/>
          <w:bCs/>
          <w:color w:val="000000"/>
          <w:sz w:val="24"/>
          <w:szCs w:val="24"/>
        </w:rPr>
        <w:t>,</w:t>
      </w:r>
      <w:r>
        <w:rPr>
          <w:rFonts w:hint="eastAsia" w:ascii="宋体" w:hAnsi="宋体"/>
          <w:kern w:val="0"/>
          <w:sz w:val="24"/>
          <w:szCs w:val="24"/>
        </w:rPr>
        <w:t>在这个岛上第一次觉得美好真的触手可及</w:t>
      </w:r>
      <w:r>
        <w:rPr>
          <w:rFonts w:hint="eastAsia" w:ascii="宋体" w:hAnsi="宋体" w:cs="微软雅黑"/>
          <w:bCs/>
          <w:color w:val="000000"/>
          <w:sz w:val="24"/>
          <w:szCs w:val="24"/>
        </w:rPr>
        <w:t>,</w:t>
      </w:r>
      <w:r>
        <w:rPr>
          <w:rFonts w:hint="eastAsia" w:ascii="宋体" w:hAnsi="宋体"/>
          <w:b/>
          <w:bCs/>
          <w:color w:val="0000FF"/>
          <w:kern w:val="0"/>
          <w:sz w:val="24"/>
          <w:szCs w:val="24"/>
        </w:rPr>
        <w:t>观光整个岛屿风光</w:t>
      </w:r>
      <w:r>
        <w:rPr>
          <w:rFonts w:hint="eastAsia" w:ascii="宋体" w:hAnsi="宋体" w:cs="微软雅黑"/>
          <w:bCs/>
          <w:color w:val="000000"/>
          <w:sz w:val="24"/>
          <w:szCs w:val="24"/>
        </w:rPr>
        <w:t>,</w:t>
      </w:r>
      <w:r>
        <w:rPr>
          <w:rFonts w:hint="eastAsia" w:ascii="宋体" w:hAnsi="宋体"/>
          <w:b/>
          <w:bCs/>
          <w:color w:val="0000FF"/>
          <w:kern w:val="0"/>
          <w:sz w:val="24"/>
          <w:szCs w:val="24"/>
        </w:rPr>
        <w:t>回归纯真的大自然</w:t>
      </w:r>
      <w:r>
        <w:rPr>
          <w:rFonts w:hint="eastAsia" w:ascii="宋体" w:hAnsi="宋体" w:cs="微软雅黑"/>
          <w:bCs/>
          <w:color w:val="000000"/>
          <w:sz w:val="24"/>
          <w:szCs w:val="24"/>
        </w:rPr>
        <w:t>,</w:t>
      </w:r>
      <w:r>
        <w:rPr>
          <w:rFonts w:hint="eastAsia" w:ascii="宋体" w:hAnsi="宋体"/>
          <w:kern w:val="0"/>
          <w:sz w:val="24"/>
          <w:szCs w:val="24"/>
        </w:rPr>
        <w:t>一览大漳河</w:t>
      </w:r>
      <w:r>
        <w:rPr>
          <w:rFonts w:hint="eastAsia" w:ascii="宋体" w:hAnsi="宋体" w:cs="微软雅黑"/>
          <w:bCs/>
          <w:color w:val="000000"/>
          <w:sz w:val="24"/>
          <w:szCs w:val="24"/>
        </w:rPr>
        <w:t>,</w:t>
      </w:r>
      <w:r>
        <w:rPr>
          <w:rFonts w:hint="eastAsia" w:ascii="宋体" w:hAnsi="宋体"/>
          <w:kern w:val="0"/>
          <w:sz w:val="24"/>
          <w:szCs w:val="24"/>
        </w:rPr>
        <w:t>感受漳河不一样的</w:t>
      </w:r>
      <w:r>
        <w:rPr>
          <w:rFonts w:hint="eastAsia" w:ascii="宋体" w:hAnsi="宋体"/>
          <w:b/>
          <w:bCs/>
          <w:color w:val="0000FF"/>
          <w:kern w:val="0"/>
          <w:sz w:val="24"/>
          <w:szCs w:val="24"/>
        </w:rPr>
        <w:t>人间天堂</w:t>
      </w:r>
      <w:r>
        <w:rPr>
          <w:rFonts w:hint="eastAsia" w:ascii="宋体" w:hAnsi="宋体" w:cs="微软雅黑"/>
          <w:bCs/>
          <w:color w:val="000000"/>
          <w:sz w:val="24"/>
          <w:szCs w:val="24"/>
        </w:rPr>
        <w:t>,</w:t>
      </w:r>
      <w:r>
        <w:rPr>
          <w:rFonts w:hint="eastAsia" w:ascii="宋体" w:hAnsi="宋体"/>
          <w:kern w:val="0"/>
          <w:sz w:val="24"/>
          <w:szCs w:val="24"/>
        </w:rPr>
        <w:t>后乘游船下岛。中餐后稍作休息</w:t>
      </w:r>
      <w:r>
        <w:rPr>
          <w:rFonts w:hint="eastAsia" w:ascii="宋体" w:hAnsi="宋体" w:cs="微软雅黑"/>
          <w:bCs/>
          <w:color w:val="000000"/>
          <w:sz w:val="24"/>
          <w:szCs w:val="24"/>
        </w:rPr>
        <w:t>,</w:t>
      </w:r>
      <w:r>
        <w:rPr>
          <w:rFonts w:hint="eastAsia" w:ascii="宋体" w:hAnsi="宋体"/>
          <w:kern w:val="0"/>
          <w:sz w:val="24"/>
          <w:szCs w:val="24"/>
        </w:rPr>
        <w:t>乘车前往【</w:t>
      </w:r>
      <w:r>
        <w:rPr>
          <w:rFonts w:hint="eastAsia" w:ascii="宋体" w:hAnsi="宋体"/>
          <w:b/>
          <w:color w:val="FF0000"/>
          <w:kern w:val="0"/>
          <w:sz w:val="24"/>
          <w:szCs w:val="24"/>
        </w:rPr>
        <w:t>阳光沙滩</w:t>
      </w:r>
      <w:r>
        <w:rPr>
          <w:rFonts w:hint="eastAsia" w:ascii="宋体" w:hAnsi="宋体"/>
          <w:kern w:val="0"/>
          <w:sz w:val="24"/>
          <w:szCs w:val="24"/>
        </w:rPr>
        <w:t>】</w:t>
      </w:r>
      <w:r>
        <w:rPr>
          <w:rFonts w:hint="eastAsia" w:ascii="宋体" w:hAnsi="宋体" w:cs="微软雅黑"/>
          <w:bCs/>
          <w:color w:val="000000"/>
          <w:sz w:val="24"/>
          <w:szCs w:val="24"/>
        </w:rPr>
        <w:t>,</w:t>
      </w:r>
      <w:r>
        <w:rPr>
          <w:rFonts w:hint="eastAsia" w:ascii="宋体" w:hAnsi="宋体"/>
          <w:kern w:val="0"/>
          <w:sz w:val="24"/>
          <w:szCs w:val="24"/>
        </w:rPr>
        <w:t>这里</w:t>
      </w:r>
      <w:r>
        <w:rPr>
          <w:rFonts w:hint="eastAsia" w:ascii="宋体" w:hAnsi="宋体"/>
          <w:b/>
          <w:bCs/>
          <w:color w:val="0000FF"/>
          <w:kern w:val="0"/>
          <w:sz w:val="24"/>
          <w:szCs w:val="24"/>
        </w:rPr>
        <w:t>沙质细腻</w:t>
      </w:r>
      <w:r>
        <w:rPr>
          <w:rFonts w:hint="eastAsia" w:ascii="宋体" w:hAnsi="宋体" w:cs="微软雅黑"/>
          <w:bCs/>
          <w:color w:val="000000"/>
          <w:sz w:val="24"/>
          <w:szCs w:val="24"/>
        </w:rPr>
        <w:t>,</w:t>
      </w:r>
      <w:r>
        <w:rPr>
          <w:rFonts w:hint="eastAsia" w:ascii="宋体" w:hAnsi="宋体"/>
          <w:b/>
          <w:bCs/>
          <w:color w:val="0000FF"/>
          <w:kern w:val="0"/>
          <w:sz w:val="24"/>
          <w:szCs w:val="24"/>
        </w:rPr>
        <w:t>滩坡平缓</w:t>
      </w:r>
      <w:r>
        <w:rPr>
          <w:rFonts w:hint="eastAsia" w:ascii="宋体" w:hAnsi="宋体" w:cs="微软雅黑"/>
          <w:bCs/>
          <w:color w:val="000000"/>
          <w:sz w:val="24"/>
          <w:szCs w:val="24"/>
        </w:rPr>
        <w:t>,</w:t>
      </w:r>
      <w:r>
        <w:rPr>
          <w:rFonts w:hint="eastAsia" w:ascii="宋体" w:hAnsi="宋体"/>
          <w:kern w:val="0"/>
          <w:sz w:val="24"/>
          <w:szCs w:val="24"/>
        </w:rPr>
        <w:t>风光明丽</w:t>
      </w:r>
      <w:r>
        <w:rPr>
          <w:rFonts w:hint="eastAsia" w:ascii="宋体" w:hAnsi="宋体" w:cs="微软雅黑"/>
          <w:bCs/>
          <w:color w:val="000000"/>
          <w:sz w:val="24"/>
          <w:szCs w:val="24"/>
        </w:rPr>
        <w:t>,</w:t>
      </w:r>
      <w:r>
        <w:rPr>
          <w:rFonts w:hint="eastAsia" w:ascii="宋体" w:hAnsi="宋体"/>
          <w:kern w:val="0"/>
          <w:sz w:val="24"/>
          <w:szCs w:val="24"/>
        </w:rPr>
        <w:t>气候宜人。</w:t>
      </w:r>
      <w:r>
        <w:rPr>
          <w:rFonts w:hint="eastAsia" w:ascii="宋体" w:hAnsi="宋体"/>
          <w:b/>
          <w:bCs/>
          <w:color w:val="0000FF"/>
          <w:kern w:val="0"/>
          <w:sz w:val="24"/>
          <w:szCs w:val="24"/>
        </w:rPr>
        <w:t>粼粼的湖水</w:t>
      </w:r>
      <w:r>
        <w:rPr>
          <w:rFonts w:hint="eastAsia" w:ascii="宋体" w:hAnsi="宋体"/>
          <w:kern w:val="0"/>
          <w:sz w:val="24"/>
          <w:szCs w:val="24"/>
        </w:rPr>
        <w:t>温柔的将之拥入怀中</w:t>
      </w:r>
      <w:r>
        <w:rPr>
          <w:rFonts w:hint="eastAsia" w:ascii="宋体" w:hAnsi="宋体" w:cs="微软雅黑"/>
          <w:bCs/>
          <w:color w:val="000000"/>
          <w:sz w:val="24"/>
          <w:szCs w:val="24"/>
        </w:rPr>
        <w:t>,</w:t>
      </w:r>
      <w:r>
        <w:rPr>
          <w:rFonts w:hint="eastAsia" w:ascii="宋体" w:hAnsi="宋体"/>
          <w:b/>
          <w:bCs/>
          <w:color w:val="0000FF"/>
          <w:kern w:val="0"/>
          <w:sz w:val="24"/>
          <w:szCs w:val="24"/>
        </w:rPr>
        <w:t>蔚蓝的天空映着金色的沙滩</w:t>
      </w:r>
      <w:r>
        <w:rPr>
          <w:rFonts w:hint="eastAsia" w:ascii="宋体" w:hAnsi="宋体" w:cs="微软雅黑"/>
          <w:bCs/>
          <w:color w:val="000000"/>
          <w:sz w:val="24"/>
          <w:szCs w:val="24"/>
        </w:rPr>
        <w:t>,</w:t>
      </w:r>
      <w:r>
        <w:rPr>
          <w:rFonts w:hint="eastAsia" w:ascii="宋体" w:hAnsi="宋体"/>
          <w:kern w:val="0"/>
          <w:sz w:val="24"/>
          <w:szCs w:val="24"/>
        </w:rPr>
        <w:t>恬静的让人流连忘返。不论是</w:t>
      </w:r>
      <w:r>
        <w:rPr>
          <w:rFonts w:hint="eastAsia" w:ascii="宋体" w:hAnsi="宋体"/>
          <w:b/>
          <w:bCs/>
          <w:color w:val="0000FF"/>
          <w:kern w:val="0"/>
          <w:sz w:val="24"/>
          <w:szCs w:val="24"/>
        </w:rPr>
        <w:t>晨间漫步</w:t>
      </w:r>
      <w:r>
        <w:rPr>
          <w:rFonts w:hint="eastAsia" w:ascii="宋体" w:hAnsi="宋体"/>
          <w:kern w:val="0"/>
          <w:sz w:val="24"/>
          <w:szCs w:val="24"/>
        </w:rPr>
        <w:t>、</w:t>
      </w:r>
      <w:r>
        <w:rPr>
          <w:rFonts w:hint="eastAsia" w:ascii="宋体" w:hAnsi="宋体"/>
          <w:b/>
          <w:bCs/>
          <w:color w:val="0000FF"/>
          <w:kern w:val="0"/>
          <w:sz w:val="24"/>
          <w:szCs w:val="24"/>
        </w:rPr>
        <w:t>午间入水</w:t>
      </w:r>
      <w:r>
        <w:rPr>
          <w:rFonts w:hint="eastAsia" w:ascii="宋体" w:hAnsi="宋体" w:cs="微软雅黑"/>
          <w:bCs/>
          <w:color w:val="000000"/>
          <w:sz w:val="24"/>
          <w:szCs w:val="24"/>
        </w:rPr>
        <w:t>,</w:t>
      </w:r>
      <w:r>
        <w:rPr>
          <w:rFonts w:hint="eastAsia" w:ascii="宋体" w:hAnsi="宋体"/>
          <w:kern w:val="0"/>
          <w:sz w:val="24"/>
          <w:szCs w:val="24"/>
        </w:rPr>
        <w:t>还是</w:t>
      </w:r>
      <w:r>
        <w:rPr>
          <w:rFonts w:hint="eastAsia" w:ascii="宋体" w:hAnsi="宋体"/>
          <w:b/>
          <w:bCs/>
          <w:color w:val="0000FF"/>
          <w:kern w:val="0"/>
          <w:sz w:val="24"/>
          <w:szCs w:val="24"/>
        </w:rPr>
        <w:t>黄昏看湖面落日</w:t>
      </w:r>
      <w:r>
        <w:rPr>
          <w:rFonts w:hint="eastAsia" w:ascii="宋体" w:hAnsi="宋体" w:cs="微软雅黑"/>
          <w:bCs/>
          <w:color w:val="000000"/>
          <w:sz w:val="24"/>
          <w:szCs w:val="24"/>
        </w:rPr>
        <w:t>,</w:t>
      </w:r>
      <w:r>
        <w:rPr>
          <w:rFonts w:hint="eastAsia" w:ascii="宋体" w:hAnsi="宋体"/>
          <w:kern w:val="0"/>
          <w:sz w:val="24"/>
          <w:szCs w:val="24"/>
        </w:rPr>
        <w:t>都那么的动静相宜</w:t>
      </w:r>
      <w:r>
        <w:rPr>
          <w:rFonts w:hint="eastAsia" w:ascii="宋体" w:hAnsi="宋体" w:cs="微软雅黑"/>
          <w:bCs/>
          <w:color w:val="000000"/>
          <w:sz w:val="24"/>
          <w:szCs w:val="24"/>
        </w:rPr>
        <w:t>,</w:t>
      </w:r>
      <w:r>
        <w:rPr>
          <w:rFonts w:hint="eastAsia" w:ascii="宋体" w:hAnsi="宋体"/>
          <w:b/>
          <w:bCs/>
          <w:color w:val="0000FF"/>
          <w:kern w:val="0"/>
          <w:sz w:val="24"/>
          <w:szCs w:val="24"/>
        </w:rPr>
        <w:t>令人心旷神怡</w:t>
      </w:r>
      <w:r>
        <w:rPr>
          <w:rFonts w:hint="eastAsia" w:ascii="宋体" w:hAnsi="宋体"/>
          <w:kern w:val="0"/>
          <w:sz w:val="24"/>
          <w:szCs w:val="24"/>
        </w:rPr>
        <w:t>、</w:t>
      </w:r>
      <w:r>
        <w:rPr>
          <w:rFonts w:hint="eastAsia" w:ascii="宋体" w:hAnsi="宋体"/>
          <w:b/>
          <w:bCs/>
          <w:color w:val="0000FF"/>
          <w:kern w:val="0"/>
          <w:sz w:val="24"/>
          <w:szCs w:val="24"/>
        </w:rPr>
        <w:t>如痴如醉</w:t>
      </w:r>
      <w:r>
        <w:rPr>
          <w:rFonts w:hint="eastAsia" w:ascii="宋体" w:hAnsi="宋体"/>
          <w:kern w:val="0"/>
          <w:sz w:val="24"/>
          <w:szCs w:val="24"/>
        </w:rPr>
        <w:t>……</w:t>
      </w:r>
      <w:r>
        <w:rPr>
          <w:rFonts w:hint="eastAsia" w:ascii="宋体" w:hAnsi="宋体"/>
          <w:b/>
          <w:color w:val="FF0000"/>
          <w:kern w:val="0"/>
          <w:sz w:val="24"/>
          <w:szCs w:val="24"/>
          <w:lang w:val="en-US" w:eastAsia="zh-CN"/>
        </w:rPr>
        <w:t>还有新装修的免费的无边泳池可以游玩。</w:t>
      </w:r>
      <w:r>
        <w:rPr>
          <w:rFonts w:hint="eastAsia" w:ascii="宋体" w:hAnsi="宋体"/>
          <w:kern w:val="0"/>
          <w:sz w:val="24"/>
          <w:szCs w:val="24"/>
          <w:lang w:val="en-US" w:eastAsia="zh-CN"/>
        </w:rPr>
        <w:t>（无边泳池总面积1000㎡，承载力约：200人同时入池。）晚餐</w:t>
      </w:r>
      <w:r>
        <w:rPr>
          <w:rFonts w:hint="eastAsia" w:ascii="宋体" w:hAnsi="宋体"/>
          <w:kern w:val="0"/>
          <w:sz w:val="24"/>
          <w:szCs w:val="24"/>
        </w:rPr>
        <w:t>结束后入住市区舒适型酒店！</w:t>
      </w:r>
    </w:p>
    <w:p w14:paraId="0C8116A3">
      <w:pPr>
        <w:pStyle w:val="7"/>
        <w:rPr>
          <w:rFonts w:ascii="宋体" w:hAnsi="宋体"/>
          <w:sz w:val="24"/>
          <w:szCs w:val="24"/>
        </w:rPr>
      </w:pPr>
      <w:r>
        <w:rPr>
          <w:rFonts w:ascii="宋体" w:hAnsi="宋体"/>
          <w:b/>
          <w:sz w:val="24"/>
        </w:rPr>
        <w:drawing>
          <wp:inline distT="0" distB="0" distL="0" distR="0">
            <wp:extent cx="1638300" cy="1162050"/>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5" cstate="print"/>
                    <a:srcRect/>
                    <a:stretch>
                      <a:fillRect/>
                    </a:stretch>
                  </pic:blipFill>
                  <pic:spPr>
                    <a:xfrm>
                      <a:off x="0" y="0"/>
                      <a:ext cx="1638300" cy="1162050"/>
                    </a:xfrm>
                    <a:prstGeom prst="rect">
                      <a:avLst/>
                    </a:prstGeom>
                    <a:noFill/>
                    <a:ln w="9525">
                      <a:noFill/>
                      <a:miter lim="800000"/>
                      <a:headEnd/>
                      <a:tailEnd/>
                    </a:ln>
                  </pic:spPr>
                </pic:pic>
              </a:graphicData>
            </a:graphic>
          </wp:inline>
        </w:drawing>
      </w:r>
      <w:r>
        <w:drawing>
          <wp:inline distT="0" distB="0" distL="0" distR="0">
            <wp:extent cx="1657350" cy="1162050"/>
            <wp:effectExtent l="19050" t="0" r="0" b="0"/>
            <wp:docPr id="9" name="图片 24" descr="http://www.zhongxiang.gov.cn/ueditor/php/upload/image/20180705/153075388599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http://www.zhongxiang.gov.cn/ueditor/php/upload/image/20180705/1530753885996486.jpg"/>
                    <pic:cNvPicPr>
                      <a:picLocks noChangeAspect="1" noChangeArrowheads="1"/>
                    </pic:cNvPicPr>
                  </pic:nvPicPr>
                  <pic:blipFill>
                    <a:blip r:embed="rId6" cstate="print"/>
                    <a:srcRect/>
                    <a:stretch>
                      <a:fillRect/>
                    </a:stretch>
                  </pic:blipFill>
                  <pic:spPr>
                    <a:xfrm>
                      <a:off x="0" y="0"/>
                      <a:ext cx="1657350" cy="1162050"/>
                    </a:xfrm>
                    <a:prstGeom prst="rect">
                      <a:avLst/>
                    </a:prstGeom>
                    <a:noFill/>
                    <a:ln w="9525">
                      <a:noFill/>
                      <a:miter lim="800000"/>
                      <a:headEnd/>
                      <a:tailEnd/>
                    </a:ln>
                  </pic:spPr>
                </pic:pic>
              </a:graphicData>
            </a:graphic>
          </wp:inline>
        </w:drawing>
      </w:r>
      <w:r>
        <w:drawing>
          <wp:inline distT="0" distB="0" distL="0" distR="0">
            <wp:extent cx="1638300" cy="1171575"/>
            <wp:effectExtent l="19050" t="0" r="0" b="0"/>
            <wp:docPr id="2" name="图片 3" descr="https://timgsa.baidu.com/timg?image&amp;quality=80&amp;size=b9999_10000&amp;sec=1593589452968&amp;di=6a53290381e99eb3d6f14356bf0bf1d9&amp;imgtype=0&amp;src=http%3A%2F%2Fpics.bbs.zxwsh.com%2Fdata%2Fattachment%2Fforum%2F201806%2F15%2F183012vak8os9sjhblok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https://timgsa.baidu.com/timg?image&amp;quality=80&amp;size=b9999_10000&amp;sec=1593589452968&amp;di=6a53290381e99eb3d6f14356bf0bf1d9&amp;imgtype=0&amp;src=http%3A%2F%2Fpics.bbs.zxwsh.com%2Fdata%2Fattachment%2Fforum%2F201806%2F15%2F183012vak8os9sjhblokjn.jpg"/>
                    <pic:cNvPicPr>
                      <a:picLocks noChangeAspect="1" noChangeArrowheads="1"/>
                    </pic:cNvPicPr>
                  </pic:nvPicPr>
                  <pic:blipFill>
                    <a:blip r:embed="rId7" cstate="print"/>
                    <a:srcRect/>
                    <a:stretch>
                      <a:fillRect/>
                    </a:stretch>
                  </pic:blipFill>
                  <pic:spPr>
                    <a:xfrm>
                      <a:off x="0" y="0"/>
                      <a:ext cx="1638300" cy="1171575"/>
                    </a:xfrm>
                    <a:prstGeom prst="rect">
                      <a:avLst/>
                    </a:prstGeom>
                    <a:noFill/>
                    <a:ln w="9525">
                      <a:noFill/>
                      <a:miter lim="800000"/>
                      <a:headEnd/>
                      <a:tailEnd/>
                    </a:ln>
                  </pic:spPr>
                </pic:pic>
              </a:graphicData>
            </a:graphic>
          </wp:inline>
        </w:drawing>
      </w:r>
      <w:r>
        <w:rPr>
          <w:rFonts w:ascii="宋体" w:hAnsi="宋体" w:cs="宋体"/>
          <w:b/>
          <w:kern w:val="0"/>
          <w:sz w:val="24"/>
          <w:szCs w:val="24"/>
        </w:rPr>
        <w:drawing>
          <wp:inline distT="0" distB="0" distL="0" distR="0">
            <wp:extent cx="1609725" cy="1181100"/>
            <wp:effectExtent l="19050" t="0" r="9525" b="0"/>
            <wp:docPr id="4" name="图片 11" descr="https://timgsa.baidu.com/timg?image&amp;quality=80&amp;size=b9999_10000&amp;sec=1542005687880&amp;di=5c502e239b637bcdcea166fb7630e95b&amp;imgtype=0&amp;src=http%3A%2F%2Fpic31.photophoto.cn%2F20140430%2F003303410525350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https://timgsa.baidu.com/timg?image&amp;quality=80&amp;size=b9999_10000&amp;sec=1542005687880&amp;di=5c502e239b637bcdcea166fb7630e95b&amp;imgtype=0&amp;src=http%3A%2F%2Fpic31.photophoto.cn%2F20140430%2F0033034105253509_b.jpg"/>
                    <pic:cNvPicPr>
                      <a:picLocks noChangeAspect="1" noChangeArrowheads="1"/>
                    </pic:cNvPicPr>
                  </pic:nvPicPr>
                  <pic:blipFill>
                    <a:blip r:embed="rId8" cstate="print"/>
                    <a:srcRect/>
                    <a:stretch>
                      <a:fillRect/>
                    </a:stretch>
                  </pic:blipFill>
                  <pic:spPr>
                    <a:xfrm>
                      <a:off x="0" y="0"/>
                      <a:ext cx="1609725" cy="1181100"/>
                    </a:xfrm>
                    <a:prstGeom prst="rect">
                      <a:avLst/>
                    </a:prstGeom>
                    <a:noFill/>
                    <a:ln w="9525">
                      <a:noFill/>
                      <a:miter lim="800000"/>
                      <a:headEnd/>
                      <a:tailEnd/>
                    </a:ln>
                  </pic:spPr>
                </pic:pic>
              </a:graphicData>
            </a:graphic>
          </wp:inline>
        </w:drawing>
      </w:r>
    </w:p>
    <w:p w14:paraId="08C61D40">
      <w:pPr>
        <w:pStyle w:val="7"/>
        <w:rPr>
          <w:rFonts w:ascii="宋体" w:hAnsi="宋体"/>
          <w:sz w:val="24"/>
          <w:szCs w:val="24"/>
        </w:rPr>
      </w:pPr>
      <w:r>
        <w:rPr>
          <w:rFonts w:ascii="宋体" w:hAnsi="宋体" w:cs="宋体"/>
          <w:b/>
          <w:kern w:val="0"/>
          <w:sz w:val="24"/>
          <w:szCs w:val="24"/>
        </w:rPr>
        <w:drawing>
          <wp:inline distT="0" distB="0" distL="0" distR="0">
            <wp:extent cx="1638300" cy="1181100"/>
            <wp:effectExtent l="1905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9" cstate="print"/>
                    <a:srcRect/>
                    <a:stretch>
                      <a:fillRect/>
                    </a:stretch>
                  </pic:blipFill>
                  <pic:spPr>
                    <a:xfrm>
                      <a:off x="0" y="0"/>
                      <a:ext cx="1638300" cy="1181100"/>
                    </a:xfrm>
                    <a:prstGeom prst="rect">
                      <a:avLst/>
                    </a:prstGeom>
                    <a:noFill/>
                    <a:ln w="9525">
                      <a:noFill/>
                      <a:miter lim="800000"/>
                      <a:headEnd/>
                      <a:tailEnd/>
                    </a:ln>
                  </pic:spPr>
                </pic:pic>
              </a:graphicData>
            </a:graphic>
          </wp:inline>
        </w:drawing>
      </w:r>
      <w:r>
        <w:rPr>
          <w:rFonts w:ascii="宋体" w:hAnsi="宋体" w:cs="宋体"/>
          <w:b/>
          <w:kern w:val="0"/>
          <w:sz w:val="24"/>
          <w:szCs w:val="24"/>
        </w:rPr>
        <w:drawing>
          <wp:inline distT="0" distB="0" distL="0" distR="0">
            <wp:extent cx="1657350" cy="1181100"/>
            <wp:effectExtent l="19050" t="0" r="0" b="0"/>
            <wp:docPr id="6" name="图片 10" descr="c0e77ffe983dbb30e7e238ed6cac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c0e77ffe983dbb30e7e238ed6cacb42"/>
                    <pic:cNvPicPr>
                      <a:picLocks noChangeAspect="1" noChangeArrowheads="1"/>
                    </pic:cNvPicPr>
                  </pic:nvPicPr>
                  <pic:blipFill>
                    <a:blip r:embed="rId10" cstate="print"/>
                    <a:srcRect/>
                    <a:stretch>
                      <a:fillRect/>
                    </a:stretch>
                  </pic:blipFill>
                  <pic:spPr>
                    <a:xfrm>
                      <a:off x="0" y="0"/>
                      <a:ext cx="1657350" cy="1181100"/>
                    </a:xfrm>
                    <a:prstGeom prst="rect">
                      <a:avLst/>
                    </a:prstGeom>
                    <a:noFill/>
                    <a:ln w="9525">
                      <a:noFill/>
                      <a:miter lim="800000"/>
                      <a:headEnd/>
                      <a:tailEnd/>
                    </a:ln>
                  </pic:spPr>
                </pic:pic>
              </a:graphicData>
            </a:graphic>
          </wp:inline>
        </w:drawing>
      </w:r>
      <w:r>
        <w:drawing>
          <wp:inline distT="0" distB="0" distL="0" distR="0">
            <wp:extent cx="1638300" cy="1181100"/>
            <wp:effectExtent l="19050" t="0" r="0" b="0"/>
            <wp:docPr id="7" name="图片 1" descr="https://ss2.bdstatic.com/70cFvnSh_Q1YnxGkpoWK1HF6hhy/it/u=1784387299,3579670319&amp;fm=15&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s://ss2.bdstatic.com/70cFvnSh_Q1YnxGkpoWK1HF6hhy/it/u=1784387299,3579670319&amp;fm=15&amp;gp=0.jpg"/>
                    <pic:cNvPicPr>
                      <a:picLocks noChangeAspect="1" noChangeArrowheads="1"/>
                    </pic:cNvPicPr>
                  </pic:nvPicPr>
                  <pic:blipFill>
                    <a:blip r:embed="rId11" cstate="print"/>
                    <a:srcRect/>
                    <a:stretch>
                      <a:fillRect/>
                    </a:stretch>
                  </pic:blipFill>
                  <pic:spPr>
                    <a:xfrm>
                      <a:off x="0" y="0"/>
                      <a:ext cx="1638300" cy="1181100"/>
                    </a:xfrm>
                    <a:prstGeom prst="rect">
                      <a:avLst/>
                    </a:prstGeom>
                    <a:noFill/>
                    <a:ln w="9525">
                      <a:noFill/>
                      <a:miter lim="800000"/>
                      <a:headEnd/>
                      <a:tailEnd/>
                    </a:ln>
                  </pic:spPr>
                </pic:pic>
              </a:graphicData>
            </a:graphic>
          </wp:inline>
        </w:drawing>
      </w:r>
      <w:r>
        <w:rPr>
          <w:rFonts w:ascii="宋体" w:hAnsi="宋体" w:cs="Tahoma"/>
          <w:color w:val="323232"/>
          <w:sz w:val="24"/>
          <w:szCs w:val="24"/>
          <w:shd w:val="clear" w:color="auto" w:fill="FFFFFF"/>
        </w:rPr>
        <w:drawing>
          <wp:inline distT="0" distB="0" distL="0" distR="0">
            <wp:extent cx="1609725" cy="1181100"/>
            <wp:effectExtent l="19050" t="0" r="9525" b="0"/>
            <wp:docPr id="8" name="图片 8" descr="src=http___img.mp.sohu.com_upload_20170609_5ead950ac21444ae84fc5010b7cb3a16_th.png&amp;refer=http___img.mp.sohu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rc=http___img.mp.sohu.com_upload_20170609_5ead950ac21444ae84fc5010b7cb3a16_th.png&amp;refer=http___img.mp.sohu_副本.jpg"/>
                    <pic:cNvPicPr>
                      <a:picLocks noChangeAspect="1" noChangeArrowheads="1"/>
                    </pic:cNvPicPr>
                  </pic:nvPicPr>
                  <pic:blipFill>
                    <a:blip r:embed="rId12" cstate="print"/>
                    <a:srcRect/>
                    <a:stretch>
                      <a:fillRect/>
                    </a:stretch>
                  </pic:blipFill>
                  <pic:spPr>
                    <a:xfrm>
                      <a:off x="0" y="0"/>
                      <a:ext cx="1609725" cy="1181100"/>
                    </a:xfrm>
                    <a:prstGeom prst="rect">
                      <a:avLst/>
                    </a:prstGeom>
                    <a:noFill/>
                    <a:ln w="9525">
                      <a:noFill/>
                      <a:miter lim="800000"/>
                      <a:headEnd/>
                      <a:tailEnd/>
                    </a:ln>
                  </pic:spPr>
                </pic:pic>
              </a:graphicData>
            </a:graphic>
          </wp:inline>
        </w:drawing>
      </w:r>
    </w:p>
    <w:p w14:paraId="38F4730D">
      <w:pPr>
        <w:pStyle w:val="7"/>
        <w:rPr>
          <w:rFonts w:ascii="宋体" w:hAnsi="宋体" w:cs="宋体"/>
          <w:b/>
          <w:bCs/>
          <w:kern w:val="0"/>
          <w:sz w:val="24"/>
          <w:szCs w:val="24"/>
        </w:rPr>
      </w:pPr>
      <w:r>
        <w:rPr>
          <w:rFonts w:hint="eastAsia" w:ascii="宋体" w:hAnsi="宋体" w:cs="宋体"/>
          <w:b/>
          <w:bCs/>
          <w:kern w:val="0"/>
          <w:sz w:val="24"/>
          <w:szCs w:val="24"/>
        </w:rPr>
        <w:t>D2:荆门—武汉                         餐饮：</w:t>
      </w:r>
      <w:r>
        <w:rPr>
          <w:rFonts w:hint="eastAsia" w:ascii="宋体" w:hAnsi="宋体" w:cs="宋体"/>
          <w:b/>
          <w:bCs/>
          <w:kern w:val="0"/>
          <w:sz w:val="24"/>
          <w:szCs w:val="24"/>
          <w:lang w:eastAsia="zh-CN"/>
        </w:rPr>
        <w:t>含早、</w:t>
      </w:r>
      <w:r>
        <w:rPr>
          <w:rFonts w:hint="eastAsia" w:ascii="宋体" w:hAnsi="宋体" w:cs="宋体"/>
          <w:b/>
          <w:bCs/>
          <w:kern w:val="0"/>
          <w:sz w:val="24"/>
          <w:szCs w:val="24"/>
          <w:lang w:val="en-US" w:eastAsia="zh-CN"/>
        </w:rPr>
        <w:t>中</w:t>
      </w:r>
      <w:r>
        <w:rPr>
          <w:rFonts w:hint="eastAsia" w:ascii="宋体" w:hAnsi="宋体" w:cs="宋体"/>
          <w:b/>
          <w:bCs/>
          <w:kern w:val="0"/>
          <w:sz w:val="24"/>
          <w:szCs w:val="24"/>
          <w:lang w:eastAsia="zh-CN"/>
        </w:rPr>
        <w:t>餐</w:t>
      </w:r>
      <w:r>
        <w:rPr>
          <w:rFonts w:hint="eastAsia" w:ascii="宋体" w:hAnsi="宋体" w:cs="宋体"/>
          <w:b/>
          <w:bCs/>
          <w:kern w:val="0"/>
          <w:sz w:val="24"/>
          <w:szCs w:val="24"/>
          <w:lang w:val="en-US" w:eastAsia="zh-CN"/>
        </w:rPr>
        <w:t xml:space="preserve">    </w:t>
      </w:r>
      <w:r>
        <w:rPr>
          <w:rFonts w:hint="eastAsia" w:ascii="宋体" w:hAnsi="宋体" w:cs="宋体"/>
          <w:b/>
          <w:bCs/>
          <w:kern w:val="0"/>
          <w:sz w:val="24"/>
          <w:szCs w:val="24"/>
        </w:rPr>
        <w:t xml:space="preserve">               住宿：温暖的家</w:t>
      </w:r>
    </w:p>
    <w:p w14:paraId="35266D53">
      <w:pPr>
        <w:pStyle w:val="7"/>
        <w:ind w:firstLine="480" w:firstLineChars="200"/>
        <w:rPr>
          <w:rFonts w:ascii="宋体" w:hAnsi="宋体"/>
          <w:sz w:val="24"/>
          <w:szCs w:val="24"/>
        </w:rPr>
      </w:pPr>
      <w:r>
        <w:rPr>
          <w:rFonts w:hint="eastAsia" w:ascii="宋体" w:hAnsi="宋体"/>
          <w:sz w:val="24"/>
          <w:szCs w:val="24"/>
        </w:rPr>
        <w:t>早餐后集合乘车前往</w:t>
      </w:r>
      <w:r>
        <w:rPr>
          <w:rFonts w:hint="eastAsia" w:ascii="宋体" w:hAnsi="宋体" w:cs="宋体"/>
          <w:b/>
          <w:kern w:val="0"/>
          <w:sz w:val="24"/>
          <w:szCs w:val="24"/>
        </w:rPr>
        <w:t>【</w:t>
      </w:r>
      <w:r>
        <w:rPr>
          <w:rFonts w:hint="eastAsia" w:ascii="宋体" w:hAnsi="宋体" w:cs="宋体"/>
          <w:b/>
          <w:color w:val="FF0000"/>
          <w:kern w:val="0"/>
          <w:sz w:val="24"/>
          <w:szCs w:val="24"/>
          <w:lang w:val="en-US" w:eastAsia="zh-CN"/>
        </w:rPr>
        <w:t>荆门扶贫基地</w:t>
      </w:r>
      <w:r>
        <w:rPr>
          <w:rFonts w:hint="eastAsia" w:ascii="宋体" w:hAnsi="宋体" w:cs="宋体"/>
          <w:b/>
          <w:kern w:val="0"/>
          <w:sz w:val="24"/>
          <w:szCs w:val="24"/>
        </w:rPr>
        <w:t>】</w:t>
      </w:r>
      <w:r>
        <w:rPr>
          <w:rFonts w:hint="eastAsia" w:ascii="宋体" w:hAnsi="宋体" w:cs="宋体"/>
          <w:b/>
          <w:kern w:val="0"/>
          <w:sz w:val="24"/>
          <w:szCs w:val="24"/>
          <w:lang w:eastAsia="zh-CN"/>
        </w:rPr>
        <w:t>、【</w:t>
      </w:r>
      <w:r>
        <w:rPr>
          <w:rFonts w:hint="eastAsia" w:ascii="宋体" w:hAnsi="宋体" w:eastAsia="宋体" w:cs="宋体"/>
          <w:b/>
          <w:color w:val="FF0000"/>
          <w:kern w:val="0"/>
          <w:sz w:val="24"/>
          <w:szCs w:val="24"/>
          <w:lang w:val="en-US" w:eastAsia="zh-CN"/>
        </w:rPr>
        <w:t>荆门生活馆</w:t>
      </w:r>
      <w:r>
        <w:rPr>
          <w:rFonts w:hint="eastAsia" w:ascii="宋体" w:hAnsi="宋体" w:cs="宋体"/>
          <w:b/>
          <w:kern w:val="0"/>
          <w:sz w:val="24"/>
          <w:szCs w:val="24"/>
          <w:lang w:eastAsia="zh-CN"/>
        </w:rPr>
        <w:t>】</w:t>
      </w:r>
      <w:r>
        <w:rPr>
          <w:rFonts w:hint="eastAsia" w:ascii="宋体" w:hAnsi="宋体"/>
          <w:sz w:val="24"/>
          <w:szCs w:val="24"/>
          <w:lang w:val="en-US" w:eastAsia="zh-CN"/>
        </w:rPr>
        <w:t>,</w:t>
      </w:r>
      <w:r>
        <w:rPr>
          <w:rFonts w:hint="eastAsia" w:ascii="宋体" w:hAnsi="宋体" w:cs="宋体"/>
          <w:kern w:val="0"/>
          <w:sz w:val="24"/>
          <w:szCs w:val="24"/>
          <w:lang w:val="en-US" w:eastAsia="zh-CN"/>
        </w:rPr>
        <w:t>途中有</w:t>
      </w:r>
      <w:r>
        <w:rPr>
          <w:rFonts w:hint="eastAsia" w:ascii="宋体" w:hAnsi="宋体" w:cs="宋体"/>
          <w:b/>
          <w:color w:val="FF0000"/>
          <w:kern w:val="0"/>
          <w:sz w:val="24"/>
          <w:szCs w:val="24"/>
        </w:rPr>
        <w:t>生活常识养生大课堂</w:t>
      </w:r>
      <w:r>
        <w:rPr>
          <w:rFonts w:hint="eastAsia" w:ascii="宋体" w:hAnsi="宋体"/>
          <w:sz w:val="24"/>
          <w:szCs w:val="24"/>
        </w:rPr>
        <w:t>,</w:t>
      </w:r>
      <w:r>
        <w:rPr>
          <w:rFonts w:hint="eastAsia" w:ascii="宋体" w:hAnsi="宋体" w:cs="宋体"/>
          <w:kern w:val="0"/>
          <w:sz w:val="24"/>
          <w:szCs w:val="24"/>
        </w:rPr>
        <w:t>会</w:t>
      </w:r>
      <w:r>
        <w:rPr>
          <w:rFonts w:hint="eastAsia" w:ascii="宋体" w:hAnsi="宋体"/>
          <w:b/>
          <w:bCs/>
          <w:color w:val="0000FF"/>
          <w:sz w:val="24"/>
          <w:szCs w:val="24"/>
        </w:rPr>
        <w:t>推荐生活用品</w:t>
      </w:r>
      <w:r>
        <w:rPr>
          <w:rFonts w:hint="eastAsia" w:ascii="宋体" w:hAnsi="宋体"/>
          <w:b w:val="0"/>
          <w:bCs w:val="0"/>
          <w:color w:val="auto"/>
          <w:sz w:val="24"/>
          <w:szCs w:val="24"/>
          <w:lang w:val="en-US" w:eastAsia="zh-CN"/>
        </w:rPr>
        <w:t>以及</w:t>
      </w:r>
      <w:r>
        <w:rPr>
          <w:rFonts w:hint="eastAsia" w:ascii="宋体" w:hAnsi="宋体"/>
          <w:b/>
          <w:bCs/>
          <w:color w:val="0000FF"/>
          <w:sz w:val="24"/>
          <w:szCs w:val="24"/>
          <w:lang w:val="en-US" w:eastAsia="zh-CN"/>
        </w:rPr>
        <w:t>扶贫百货商超</w:t>
      </w:r>
      <w:r>
        <w:rPr>
          <w:rFonts w:hint="eastAsia" w:ascii="宋体" w:hAnsi="宋体"/>
          <w:sz w:val="24"/>
          <w:szCs w:val="24"/>
        </w:rPr>
        <w:t>,</w:t>
      </w:r>
      <w:r>
        <w:rPr>
          <w:rFonts w:hint="eastAsia" w:ascii="宋体" w:hAnsi="宋体"/>
          <w:b/>
          <w:bCs/>
          <w:color w:val="0000FF"/>
          <w:sz w:val="24"/>
          <w:szCs w:val="24"/>
        </w:rPr>
        <w:t>绝对物超所值</w:t>
      </w:r>
      <w:r>
        <w:rPr>
          <w:rFonts w:hint="eastAsia" w:ascii="宋体" w:hAnsi="宋体"/>
          <w:sz w:val="24"/>
          <w:szCs w:val="24"/>
        </w:rPr>
        <w:t>,</w:t>
      </w:r>
      <w:r>
        <w:rPr>
          <w:rFonts w:hint="eastAsia" w:ascii="宋体" w:hAnsi="宋体"/>
          <w:b/>
          <w:bCs/>
          <w:color w:val="0000FF"/>
          <w:sz w:val="24"/>
          <w:szCs w:val="24"/>
        </w:rPr>
        <w:t>根据自己需求自愿选择购买</w:t>
      </w:r>
      <w:r>
        <w:rPr>
          <w:rFonts w:hint="eastAsia" w:ascii="宋体" w:hAnsi="宋体"/>
          <w:sz w:val="24"/>
          <w:szCs w:val="24"/>
          <w:lang w:val="en-US" w:eastAsia="zh-CN"/>
        </w:rPr>
        <w:t>,</w:t>
      </w:r>
      <w:r>
        <w:rPr>
          <w:rFonts w:hint="eastAsia" w:ascii="宋体" w:hAnsi="宋体" w:cs="宋体"/>
          <w:kern w:val="0"/>
          <w:sz w:val="24"/>
          <w:szCs w:val="24"/>
        </w:rPr>
        <w:t>中餐后</w:t>
      </w:r>
      <w:r>
        <w:rPr>
          <w:rFonts w:hint="eastAsia" w:ascii="宋体" w:hAnsi="宋体"/>
          <w:sz w:val="24"/>
          <w:szCs w:val="24"/>
        </w:rPr>
        <w:t>,</w:t>
      </w:r>
      <w:r>
        <w:rPr>
          <w:rFonts w:hint="eastAsia" w:ascii="宋体" w:hAnsi="宋体" w:cs="宋体"/>
          <w:kern w:val="0"/>
          <w:sz w:val="24"/>
          <w:szCs w:val="24"/>
        </w:rPr>
        <w:t>稍作休息,</w:t>
      </w:r>
      <w:r>
        <w:rPr>
          <w:rFonts w:hint="eastAsia" w:ascii="宋体" w:hAnsi="宋体" w:cs="宋体"/>
          <w:kern w:val="0"/>
          <w:sz w:val="24"/>
          <w:szCs w:val="24"/>
          <w:lang w:val="en-US" w:eastAsia="zh-CN"/>
        </w:rPr>
        <w:t>乘车</w:t>
      </w:r>
      <w:r>
        <w:rPr>
          <w:rFonts w:hint="eastAsia" w:ascii="宋体" w:hAnsi="宋体"/>
          <w:kern w:val="0"/>
          <w:sz w:val="24"/>
          <w:szCs w:val="24"/>
        </w:rPr>
        <w:t>前往</w:t>
      </w:r>
      <w:r>
        <w:rPr>
          <w:rFonts w:hint="eastAsia" w:ascii="宋体" w:hAnsi="宋体" w:cs="宋体"/>
          <w:kern w:val="0"/>
          <w:sz w:val="24"/>
          <w:szCs w:val="24"/>
        </w:rPr>
        <w:t>素有“</w:t>
      </w:r>
      <w:r>
        <w:rPr>
          <w:rFonts w:hint="eastAsia" w:ascii="宋体" w:hAnsi="宋体"/>
          <w:b/>
          <w:color w:val="0000FF"/>
          <w:sz w:val="24"/>
          <w:szCs w:val="24"/>
        </w:rPr>
        <w:t>长寿源地</w:t>
      </w:r>
      <w:r>
        <w:rPr>
          <w:rFonts w:hint="eastAsia" w:ascii="宋体" w:hAnsi="宋体" w:cs="微软雅黑"/>
          <w:bCs/>
          <w:color w:val="000000"/>
          <w:sz w:val="24"/>
          <w:szCs w:val="24"/>
        </w:rPr>
        <w:t>,</w:t>
      </w:r>
      <w:r>
        <w:rPr>
          <w:rFonts w:hint="eastAsia" w:ascii="宋体" w:hAnsi="宋体"/>
          <w:b/>
          <w:color w:val="0000FF"/>
          <w:sz w:val="24"/>
          <w:szCs w:val="24"/>
        </w:rPr>
        <w:t>荆楚原乡</w:t>
      </w:r>
      <w:r>
        <w:rPr>
          <w:rFonts w:hint="eastAsia" w:ascii="宋体" w:hAnsi="宋体" w:cs="宋体"/>
          <w:kern w:val="0"/>
          <w:sz w:val="24"/>
          <w:szCs w:val="24"/>
        </w:rPr>
        <w:t>”之称、</w:t>
      </w:r>
      <w:r>
        <w:rPr>
          <w:rFonts w:hint="eastAsia" w:ascii="宋体" w:hAnsi="宋体"/>
          <w:b/>
          <w:color w:val="0000FF"/>
          <w:sz w:val="24"/>
          <w:szCs w:val="24"/>
        </w:rPr>
        <w:t>世界长寿之乡</w:t>
      </w:r>
      <w:r>
        <w:rPr>
          <w:rFonts w:hint="eastAsia" w:ascii="宋体" w:hAnsi="宋体"/>
          <w:sz w:val="24"/>
          <w:szCs w:val="24"/>
        </w:rPr>
        <w:t>---【</w:t>
      </w:r>
      <w:r>
        <w:rPr>
          <w:rFonts w:hint="eastAsia" w:ascii="宋体" w:hAnsi="宋体" w:cs="宋体"/>
          <w:b/>
          <w:color w:val="FF0000"/>
          <w:kern w:val="0"/>
          <w:sz w:val="24"/>
          <w:szCs w:val="24"/>
        </w:rPr>
        <w:t>钟祥市</w:t>
      </w:r>
      <w:r>
        <w:rPr>
          <w:rFonts w:hint="eastAsia" w:ascii="宋体" w:hAnsi="宋体" w:cs="宋体"/>
          <w:b/>
          <w:kern w:val="0"/>
          <w:sz w:val="24"/>
          <w:szCs w:val="24"/>
        </w:rPr>
        <w:t>】</w:t>
      </w:r>
      <w:r>
        <w:rPr>
          <w:rFonts w:hint="eastAsia" w:ascii="宋体" w:hAnsi="宋体" w:cs="微软雅黑"/>
          <w:bCs/>
          <w:color w:val="000000"/>
          <w:sz w:val="24"/>
          <w:szCs w:val="24"/>
        </w:rPr>
        <w:t>,</w:t>
      </w:r>
      <w:r>
        <w:rPr>
          <w:rFonts w:hint="eastAsia" w:ascii="宋体" w:hAnsi="宋体" w:cs="宋体"/>
          <w:kern w:val="0"/>
          <w:sz w:val="24"/>
          <w:szCs w:val="24"/>
          <w:lang w:val="en-US" w:eastAsia="zh-CN"/>
        </w:rPr>
        <w:t>直接</w:t>
      </w:r>
      <w:r>
        <w:rPr>
          <w:rFonts w:hint="eastAsia" w:ascii="宋体" w:hAnsi="宋体" w:cs="宋体"/>
          <w:kern w:val="0"/>
          <w:sz w:val="24"/>
          <w:szCs w:val="24"/>
        </w:rPr>
        <w:t>前往</w:t>
      </w:r>
      <w:r>
        <w:rPr>
          <w:rFonts w:hint="eastAsia" w:ascii="宋体" w:hAnsi="宋体"/>
          <w:sz w:val="24"/>
          <w:szCs w:val="24"/>
        </w:rPr>
        <w:t>【</w:t>
      </w:r>
      <w:r>
        <w:rPr>
          <w:rFonts w:hint="eastAsia" w:ascii="宋体" w:hAnsi="宋体"/>
          <w:b/>
          <w:color w:val="FF0000"/>
          <w:sz w:val="24"/>
          <w:szCs w:val="24"/>
        </w:rPr>
        <w:t>莫愁湖</w:t>
      </w:r>
      <w:r>
        <w:rPr>
          <w:rFonts w:hint="eastAsia" w:ascii="宋体" w:hAnsi="宋体"/>
          <w:sz w:val="24"/>
          <w:szCs w:val="24"/>
        </w:rPr>
        <w:t>】</w:t>
      </w:r>
      <w:r>
        <w:rPr>
          <w:rFonts w:hint="eastAsia" w:ascii="宋体" w:hAnsi="宋体" w:cs="微软雅黑"/>
          <w:bCs/>
          <w:color w:val="000000"/>
          <w:sz w:val="24"/>
          <w:szCs w:val="24"/>
        </w:rPr>
        <w:t>,</w:t>
      </w:r>
      <w:r>
        <w:rPr>
          <w:rFonts w:hint="eastAsia" w:ascii="宋体" w:hAnsi="宋体"/>
          <w:sz w:val="24"/>
          <w:szCs w:val="24"/>
        </w:rPr>
        <w:t>莫愁湖融山水人文资源于一体</w:t>
      </w:r>
      <w:r>
        <w:rPr>
          <w:rFonts w:hint="eastAsia" w:ascii="宋体" w:hAnsi="宋体" w:cs="微软雅黑"/>
          <w:bCs/>
          <w:color w:val="000000"/>
          <w:sz w:val="24"/>
          <w:szCs w:val="24"/>
        </w:rPr>
        <w:t>,</w:t>
      </w:r>
      <w:r>
        <w:rPr>
          <w:rFonts w:hint="eastAsia" w:ascii="宋体" w:hAnsi="宋体"/>
          <w:b/>
          <w:color w:val="0000FF"/>
          <w:sz w:val="24"/>
          <w:szCs w:val="24"/>
        </w:rPr>
        <w:t>湖上水天一色</w:t>
      </w:r>
      <w:r>
        <w:rPr>
          <w:rFonts w:hint="eastAsia" w:ascii="宋体" w:hAnsi="宋体"/>
          <w:sz w:val="24"/>
          <w:szCs w:val="24"/>
        </w:rPr>
        <w:t>,</w:t>
      </w:r>
      <w:r>
        <w:rPr>
          <w:rFonts w:hint="eastAsia" w:ascii="宋体" w:hAnsi="宋体"/>
          <w:b/>
          <w:color w:val="0000FF"/>
          <w:sz w:val="24"/>
          <w:szCs w:val="24"/>
        </w:rPr>
        <w:t>白雪楼</w:t>
      </w:r>
      <w:r>
        <w:rPr>
          <w:rFonts w:hint="eastAsia" w:ascii="宋体" w:hAnsi="宋体"/>
          <w:sz w:val="24"/>
          <w:szCs w:val="24"/>
        </w:rPr>
        <w:t>、</w:t>
      </w:r>
      <w:r>
        <w:rPr>
          <w:rFonts w:hint="eastAsia" w:ascii="宋体" w:hAnsi="宋体"/>
          <w:b/>
          <w:color w:val="0000FF"/>
          <w:sz w:val="24"/>
          <w:szCs w:val="24"/>
        </w:rPr>
        <w:t>阳春台隔水相望</w:t>
      </w:r>
      <w:r>
        <w:rPr>
          <w:rFonts w:hint="eastAsia" w:ascii="宋体" w:hAnsi="宋体" w:cs="微软雅黑"/>
          <w:bCs/>
          <w:color w:val="000000"/>
          <w:sz w:val="24"/>
          <w:szCs w:val="24"/>
        </w:rPr>
        <w:t>,</w:t>
      </w:r>
      <w:r>
        <w:rPr>
          <w:rFonts w:hint="eastAsia" w:ascii="宋体" w:hAnsi="宋体"/>
          <w:sz w:val="24"/>
          <w:szCs w:val="24"/>
        </w:rPr>
        <w:t>仿佛莫愁再现</w:t>
      </w:r>
      <w:r>
        <w:rPr>
          <w:rFonts w:hint="eastAsia" w:ascii="宋体" w:hAnsi="宋体" w:cs="微软雅黑"/>
          <w:bCs/>
          <w:color w:val="000000"/>
          <w:sz w:val="24"/>
          <w:szCs w:val="24"/>
        </w:rPr>
        <w:t>,</w:t>
      </w:r>
      <w:r>
        <w:rPr>
          <w:rFonts w:hint="eastAsia" w:ascii="宋体" w:hAnsi="宋体"/>
          <w:sz w:val="24"/>
          <w:szCs w:val="24"/>
        </w:rPr>
        <w:t>后乘车前往</w:t>
      </w:r>
      <w:r>
        <w:rPr>
          <w:rFonts w:hint="eastAsia" w:ascii="宋体" w:hAnsi="宋体"/>
          <w:b/>
          <w:color w:val="0000FF"/>
          <w:sz w:val="24"/>
          <w:szCs w:val="24"/>
        </w:rPr>
        <w:t>网红打卡地</w:t>
      </w:r>
      <w:r>
        <w:rPr>
          <w:rFonts w:hint="eastAsia" w:ascii="宋体" w:hAnsi="宋体"/>
          <w:sz w:val="24"/>
          <w:szCs w:val="24"/>
        </w:rPr>
        <w:t>、</w:t>
      </w:r>
      <w:r>
        <w:rPr>
          <w:rFonts w:hint="eastAsia" w:ascii="宋体" w:hAnsi="宋体"/>
          <w:b/>
          <w:color w:val="0000FF"/>
          <w:sz w:val="24"/>
          <w:szCs w:val="24"/>
        </w:rPr>
        <w:t>湖北民俗民艺文化第一村</w:t>
      </w:r>
      <w:r>
        <w:rPr>
          <w:rFonts w:hint="eastAsia" w:ascii="宋体" w:hAnsi="宋体"/>
          <w:sz w:val="24"/>
          <w:szCs w:val="24"/>
        </w:rPr>
        <w:t>---【</w:t>
      </w:r>
      <w:r>
        <w:rPr>
          <w:rFonts w:hint="eastAsia" w:ascii="宋体" w:hAnsi="宋体"/>
          <w:b/>
          <w:color w:val="FF0000"/>
          <w:sz w:val="24"/>
          <w:szCs w:val="24"/>
        </w:rPr>
        <w:t>莫愁村</w:t>
      </w:r>
      <w:r>
        <w:rPr>
          <w:rFonts w:hint="eastAsia" w:ascii="宋体" w:hAnsi="宋体"/>
          <w:sz w:val="24"/>
          <w:szCs w:val="24"/>
        </w:rPr>
        <w:t>】</w:t>
      </w:r>
      <w:r>
        <w:rPr>
          <w:rFonts w:hint="eastAsia" w:ascii="宋体" w:hAnsi="宋体" w:cs="微软雅黑"/>
          <w:bCs/>
          <w:color w:val="000000"/>
          <w:sz w:val="24"/>
          <w:szCs w:val="24"/>
        </w:rPr>
        <w:t>,</w:t>
      </w:r>
      <w:r>
        <w:rPr>
          <w:rFonts w:hint="eastAsia" w:ascii="宋体" w:hAnsi="宋体"/>
          <w:sz w:val="24"/>
          <w:szCs w:val="24"/>
        </w:rPr>
        <w:t>因楚国歌舞艺术家莫愁女生长于此而得名。千百年来</w:t>
      </w:r>
      <w:r>
        <w:rPr>
          <w:rFonts w:hint="eastAsia" w:ascii="宋体" w:hAnsi="宋体" w:cs="微软雅黑"/>
          <w:bCs/>
          <w:color w:val="000000"/>
          <w:sz w:val="24"/>
          <w:szCs w:val="24"/>
        </w:rPr>
        <w:t>,</w:t>
      </w:r>
      <w:r>
        <w:rPr>
          <w:rFonts w:hint="eastAsia" w:ascii="宋体" w:hAnsi="宋体"/>
          <w:sz w:val="24"/>
          <w:szCs w:val="24"/>
        </w:rPr>
        <w:t>为历代文人墨客所倾慕寻访。这里有</w:t>
      </w:r>
      <w:r>
        <w:rPr>
          <w:rFonts w:hint="eastAsia" w:ascii="宋体" w:hAnsi="宋体"/>
          <w:b/>
          <w:color w:val="0000FF"/>
          <w:sz w:val="24"/>
          <w:szCs w:val="24"/>
        </w:rPr>
        <w:t>百余种特色美食风味</w:t>
      </w:r>
      <w:r>
        <w:rPr>
          <w:rFonts w:hint="eastAsia" w:ascii="宋体" w:hAnsi="宋体"/>
          <w:sz w:val="24"/>
          <w:szCs w:val="24"/>
        </w:rPr>
        <w:t>、</w:t>
      </w:r>
      <w:r>
        <w:rPr>
          <w:rFonts w:hint="eastAsia" w:ascii="宋体" w:hAnsi="宋体"/>
          <w:b/>
          <w:color w:val="0000FF"/>
          <w:sz w:val="24"/>
          <w:szCs w:val="24"/>
        </w:rPr>
        <w:t>近50家非物质文化饮食老店</w:t>
      </w:r>
      <w:r>
        <w:rPr>
          <w:rFonts w:hint="eastAsia" w:ascii="宋体" w:hAnsi="宋体"/>
          <w:sz w:val="24"/>
          <w:szCs w:val="24"/>
        </w:rPr>
        <w:t>、</w:t>
      </w:r>
      <w:r>
        <w:rPr>
          <w:rFonts w:hint="eastAsia" w:ascii="宋体" w:hAnsi="宋体"/>
          <w:b/>
          <w:color w:val="0000FF"/>
          <w:sz w:val="24"/>
          <w:szCs w:val="24"/>
        </w:rPr>
        <w:t>逾20位民间小吃传承大家</w:t>
      </w:r>
      <w:r>
        <w:rPr>
          <w:rFonts w:hint="eastAsia" w:ascii="宋体" w:hAnsi="宋体"/>
          <w:sz w:val="24"/>
          <w:szCs w:val="24"/>
        </w:rPr>
        <w:t>、</w:t>
      </w:r>
      <w:r>
        <w:rPr>
          <w:rFonts w:hint="eastAsia" w:ascii="宋体" w:hAnsi="宋体"/>
          <w:b/>
          <w:color w:val="0000FF"/>
          <w:sz w:val="24"/>
          <w:szCs w:val="24"/>
        </w:rPr>
        <w:t>10大传统生态作坊</w:t>
      </w:r>
      <w:r>
        <w:rPr>
          <w:rFonts w:hint="eastAsia" w:ascii="宋体" w:hAnsi="宋体"/>
          <w:sz w:val="24"/>
          <w:szCs w:val="24"/>
        </w:rPr>
        <w:t>、</w:t>
      </w:r>
      <w:r>
        <w:rPr>
          <w:rFonts w:hint="eastAsia" w:ascii="宋体" w:hAnsi="宋体"/>
          <w:b/>
          <w:color w:val="0000FF"/>
          <w:sz w:val="24"/>
          <w:szCs w:val="24"/>
        </w:rPr>
        <w:t>以及荆楚地方戏曲演艺</w:t>
      </w:r>
      <w:r>
        <w:rPr>
          <w:rFonts w:hint="eastAsia" w:ascii="宋体" w:hAnsi="宋体"/>
          <w:sz w:val="24"/>
          <w:szCs w:val="24"/>
        </w:rPr>
        <w:t>、</w:t>
      </w:r>
      <w:r>
        <w:rPr>
          <w:rFonts w:hint="eastAsia" w:ascii="宋体" w:hAnsi="宋体"/>
          <w:b/>
          <w:color w:val="0000FF"/>
          <w:sz w:val="24"/>
          <w:szCs w:val="24"/>
        </w:rPr>
        <w:t>长寿贡品食材博览</w:t>
      </w:r>
      <w:r>
        <w:rPr>
          <w:rFonts w:hint="eastAsia" w:ascii="宋体" w:hAnsi="宋体"/>
          <w:sz w:val="24"/>
          <w:szCs w:val="24"/>
        </w:rPr>
        <w:t>等将汇集于</w:t>
      </w:r>
      <w:r>
        <w:rPr>
          <w:rFonts w:hint="eastAsia" w:ascii="宋体" w:hAnsi="宋体"/>
          <w:b/>
          <w:color w:val="0000FF"/>
          <w:sz w:val="24"/>
          <w:szCs w:val="24"/>
        </w:rPr>
        <w:t>极具荆楚韵味的古市集</w:t>
      </w:r>
      <w:r>
        <w:rPr>
          <w:rFonts w:hint="eastAsia" w:ascii="宋体" w:hAnsi="宋体"/>
          <w:sz w:val="24"/>
          <w:szCs w:val="24"/>
        </w:rPr>
        <w:t>和</w:t>
      </w:r>
      <w:r>
        <w:rPr>
          <w:rFonts w:hint="eastAsia" w:ascii="宋体" w:hAnsi="宋体"/>
          <w:b/>
          <w:color w:val="0000FF"/>
          <w:sz w:val="24"/>
          <w:szCs w:val="24"/>
        </w:rPr>
        <w:t>老街巷</w:t>
      </w:r>
      <w:r>
        <w:rPr>
          <w:rFonts w:hint="eastAsia" w:ascii="宋体" w:hAnsi="宋体" w:cs="微软雅黑"/>
          <w:bCs/>
          <w:color w:val="000000"/>
          <w:sz w:val="24"/>
          <w:szCs w:val="24"/>
        </w:rPr>
        <w:t>,</w:t>
      </w:r>
      <w:r>
        <w:rPr>
          <w:rFonts w:hint="eastAsia" w:ascii="宋体" w:hAnsi="宋体"/>
          <w:sz w:val="24"/>
          <w:szCs w:val="24"/>
        </w:rPr>
        <w:t>将为您带来寻觅乡愁、回归本真的别样旅游体验</w:t>
      </w:r>
      <w:r>
        <w:rPr>
          <w:rFonts w:hint="eastAsia" w:ascii="宋体" w:hAnsi="宋体" w:cs="微软雅黑"/>
          <w:bCs/>
          <w:color w:val="000000"/>
          <w:sz w:val="24"/>
          <w:szCs w:val="24"/>
        </w:rPr>
        <w:t>,</w:t>
      </w:r>
      <w:r>
        <w:rPr>
          <w:rFonts w:hint="eastAsia" w:ascii="宋体" w:hAnsi="宋体"/>
          <w:sz w:val="24"/>
          <w:szCs w:val="24"/>
        </w:rPr>
        <w:t>自由在景区享用小吃美食,</w:t>
      </w:r>
      <w:r>
        <w:rPr>
          <w:rFonts w:hint="eastAsia" w:ascii="宋体" w:hAnsi="宋体"/>
          <w:kern w:val="0"/>
          <w:sz w:val="24"/>
          <w:szCs w:val="24"/>
        </w:rPr>
        <w:t>游玩结束后</w:t>
      </w:r>
      <w:r>
        <w:rPr>
          <w:rFonts w:hint="eastAsia" w:ascii="宋体" w:hAnsi="宋体"/>
          <w:sz w:val="24"/>
          <w:szCs w:val="24"/>
        </w:rPr>
        <w:t>乘坐旅游大巴返程结束两天愉快的行程,返回自己</w:t>
      </w:r>
      <w:r>
        <w:rPr>
          <w:rFonts w:hint="eastAsia" w:ascii="宋体" w:hAnsi="宋体" w:cs="Arial"/>
          <w:sz w:val="24"/>
          <w:szCs w:val="24"/>
        </w:rPr>
        <w:t>温暖的家</w:t>
      </w:r>
      <w:r>
        <w:rPr>
          <w:rFonts w:hint="eastAsia" w:ascii="宋体" w:hAnsi="宋体"/>
          <w:sz w:val="24"/>
          <w:szCs w:val="24"/>
        </w:rPr>
        <w:t>！</w:t>
      </w:r>
    </w:p>
    <w:p w14:paraId="4DB8974D">
      <w:pPr>
        <w:pStyle w:val="7"/>
        <w:rPr>
          <w:rFonts w:hint="eastAsia" w:ascii="宋体" w:hAnsi="宋体" w:eastAsia="宋体"/>
          <w:sz w:val="24"/>
          <w:szCs w:val="24"/>
          <w:lang w:eastAsia="zh-CN"/>
        </w:rPr>
      </w:pPr>
      <w:r>
        <w:rPr>
          <w:rFonts w:ascii="宋体" w:hAnsi="宋体" w:cs="宋体"/>
          <w:b/>
          <w:kern w:val="0"/>
          <w:sz w:val="24"/>
          <w:szCs w:val="24"/>
        </w:rPr>
        <w:drawing>
          <wp:inline distT="0" distB="0" distL="0" distR="0">
            <wp:extent cx="1628775" cy="1181100"/>
            <wp:effectExtent l="19050" t="0" r="9525" b="0"/>
            <wp:docPr id="81" name="图片 15" descr="a9e340900da7dcd9b73879e2c60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5" descr="a9e340900da7dcd9b73879e2c60e134"/>
                    <pic:cNvPicPr>
                      <a:picLocks noChangeAspect="1" noChangeArrowheads="1"/>
                    </pic:cNvPicPr>
                  </pic:nvPicPr>
                  <pic:blipFill>
                    <a:blip r:embed="rId13" cstate="print"/>
                    <a:srcRect/>
                    <a:stretch>
                      <a:fillRect/>
                    </a:stretch>
                  </pic:blipFill>
                  <pic:spPr>
                    <a:xfrm>
                      <a:off x="0" y="0"/>
                      <a:ext cx="1628775" cy="1181100"/>
                    </a:xfrm>
                    <a:prstGeom prst="rect">
                      <a:avLst/>
                    </a:prstGeom>
                    <a:noFill/>
                    <a:ln w="9525">
                      <a:noFill/>
                      <a:miter lim="800000"/>
                      <a:headEnd/>
                      <a:tailEnd/>
                    </a:ln>
                  </pic:spPr>
                </pic:pic>
              </a:graphicData>
            </a:graphic>
          </wp:inline>
        </w:drawing>
      </w:r>
      <w:r>
        <w:rPr>
          <w:rFonts w:ascii="宋体" w:hAnsi="宋体" w:cs="宋体"/>
          <w:b/>
          <w:kern w:val="0"/>
          <w:sz w:val="24"/>
          <w:szCs w:val="24"/>
        </w:rPr>
        <w:drawing>
          <wp:inline distT="0" distB="0" distL="0" distR="0">
            <wp:extent cx="1657350" cy="1181100"/>
            <wp:effectExtent l="19050" t="0" r="0" b="0"/>
            <wp:docPr id="82" name="图片 14" descr="d68c21a188ea13574abe6641ea4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 descr="d68c21a188ea13574abe6641ea43101"/>
                    <pic:cNvPicPr>
                      <a:picLocks noChangeAspect="1" noChangeArrowheads="1"/>
                    </pic:cNvPicPr>
                  </pic:nvPicPr>
                  <pic:blipFill>
                    <a:blip r:embed="rId14" cstate="print"/>
                    <a:srcRect/>
                    <a:stretch>
                      <a:fillRect/>
                    </a:stretch>
                  </pic:blipFill>
                  <pic:spPr>
                    <a:xfrm>
                      <a:off x="0" y="0"/>
                      <a:ext cx="1657350" cy="1181100"/>
                    </a:xfrm>
                    <a:prstGeom prst="rect">
                      <a:avLst/>
                    </a:prstGeom>
                    <a:noFill/>
                    <a:ln w="9525">
                      <a:noFill/>
                      <a:miter lim="800000"/>
                      <a:headEnd/>
                      <a:tailEnd/>
                    </a:ln>
                  </pic:spPr>
                </pic:pic>
              </a:graphicData>
            </a:graphic>
          </wp:inline>
        </w:drawing>
      </w:r>
      <w:r>
        <w:rPr>
          <w:rFonts w:ascii="宋体" w:hAnsi="宋体" w:cs="宋体"/>
          <w:b/>
          <w:kern w:val="0"/>
          <w:sz w:val="24"/>
          <w:szCs w:val="24"/>
        </w:rPr>
        <w:drawing>
          <wp:inline distT="0" distB="0" distL="0" distR="0">
            <wp:extent cx="1638300" cy="1181100"/>
            <wp:effectExtent l="19050" t="0" r="0" b="0"/>
            <wp:docPr id="83" name="图片 12" descr="899e91fb96fafe73178ce009233ab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descr="899e91fb96fafe73178ce009233ab58"/>
                    <pic:cNvPicPr>
                      <a:picLocks noChangeAspect="1" noChangeArrowheads="1"/>
                    </pic:cNvPicPr>
                  </pic:nvPicPr>
                  <pic:blipFill>
                    <a:blip r:embed="rId15" cstate="print"/>
                    <a:srcRect/>
                    <a:stretch>
                      <a:fillRect/>
                    </a:stretch>
                  </pic:blipFill>
                  <pic:spPr>
                    <a:xfrm>
                      <a:off x="0" y="0"/>
                      <a:ext cx="1638300" cy="1181100"/>
                    </a:xfrm>
                    <a:prstGeom prst="rect">
                      <a:avLst/>
                    </a:prstGeom>
                    <a:noFill/>
                    <a:ln w="9525">
                      <a:noFill/>
                      <a:miter lim="800000"/>
                      <a:headEnd/>
                      <a:tailEnd/>
                    </a:ln>
                  </pic:spPr>
                </pic:pic>
              </a:graphicData>
            </a:graphic>
          </wp:inline>
        </w:drawing>
      </w:r>
      <w:r>
        <w:rPr>
          <w:rFonts w:hint="eastAsia" w:ascii="宋体" w:hAnsi="宋体" w:eastAsia="宋体"/>
          <w:sz w:val="24"/>
          <w:szCs w:val="24"/>
          <w:lang w:eastAsia="zh-CN"/>
        </w:rPr>
        <w:drawing>
          <wp:inline distT="0" distB="0" distL="114300" distR="114300">
            <wp:extent cx="1611630" cy="1187450"/>
            <wp:effectExtent l="0" t="0" r="3810" b="1270"/>
            <wp:docPr id="3" name="图片 3" descr="226ef31dc2266935c43471b27a2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6ef31dc2266935c43471b27a23595"/>
                    <pic:cNvPicPr>
                      <a:picLocks noChangeAspect="1"/>
                    </pic:cNvPicPr>
                  </pic:nvPicPr>
                  <pic:blipFill>
                    <a:blip r:embed="rId16"/>
                    <a:stretch>
                      <a:fillRect/>
                    </a:stretch>
                  </pic:blipFill>
                  <pic:spPr>
                    <a:xfrm>
                      <a:off x="0" y="0"/>
                      <a:ext cx="1611630" cy="1187450"/>
                    </a:xfrm>
                    <a:prstGeom prst="rect">
                      <a:avLst/>
                    </a:prstGeom>
                  </pic:spPr>
                </pic:pic>
              </a:graphicData>
            </a:graphic>
          </wp:inline>
        </w:drawing>
      </w:r>
    </w:p>
    <w:p w14:paraId="3B4309FE">
      <w:pPr>
        <w:widowControl/>
        <w:shd w:val="clear" w:color="auto" w:fill="FFFFFF"/>
        <w:spacing w:line="360" w:lineRule="atLeast"/>
        <w:rPr>
          <w:rFonts w:hint="eastAsia" w:ascii="宋体" w:hAnsi="宋体" w:eastAsia="宋体" w:cs="宋体"/>
          <w:b/>
          <w:bCs/>
          <w:kern w:val="0"/>
          <w:sz w:val="24"/>
          <w:szCs w:val="24"/>
          <w:lang w:eastAsia="zh-CN"/>
        </w:rPr>
      </w:pPr>
      <w:r>
        <w:rPr>
          <w:rFonts w:ascii="宋体" w:hAnsi="宋体" w:cs="宋体"/>
          <w:b/>
          <w:kern w:val="0"/>
          <w:sz w:val="24"/>
          <w:szCs w:val="24"/>
        </w:rPr>
        <w:drawing>
          <wp:inline distT="0" distB="0" distL="0" distR="0">
            <wp:extent cx="1628775" cy="1171575"/>
            <wp:effectExtent l="19050" t="0" r="9525" b="0"/>
            <wp:docPr id="85" name="图片 32" descr="微信图片_2020070113262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2" descr="微信图片_20200701132623_副本.jpg"/>
                    <pic:cNvPicPr>
                      <a:picLocks noChangeAspect="1" noChangeArrowheads="1"/>
                    </pic:cNvPicPr>
                  </pic:nvPicPr>
                  <pic:blipFill>
                    <a:blip r:embed="rId17" cstate="print"/>
                    <a:srcRect/>
                    <a:stretch>
                      <a:fillRect/>
                    </a:stretch>
                  </pic:blipFill>
                  <pic:spPr>
                    <a:xfrm>
                      <a:off x="0" y="0"/>
                      <a:ext cx="1628775" cy="1171575"/>
                    </a:xfrm>
                    <a:prstGeom prst="rect">
                      <a:avLst/>
                    </a:prstGeom>
                    <a:noFill/>
                    <a:ln w="9525">
                      <a:noFill/>
                      <a:miter lim="800000"/>
                      <a:headEnd/>
                      <a:tailEnd/>
                    </a:ln>
                  </pic:spPr>
                </pic:pic>
              </a:graphicData>
            </a:graphic>
          </wp:inline>
        </w:drawing>
      </w:r>
      <w:r>
        <w:rPr>
          <w:rFonts w:ascii="宋体" w:hAnsi="宋体" w:cs="宋体"/>
          <w:b/>
          <w:kern w:val="0"/>
          <w:sz w:val="24"/>
          <w:szCs w:val="24"/>
        </w:rPr>
        <w:drawing>
          <wp:inline distT="0" distB="0" distL="0" distR="0">
            <wp:extent cx="1657350" cy="1181100"/>
            <wp:effectExtent l="19050" t="0" r="0" b="0"/>
            <wp:docPr id="86" name="图片 11" descr="3ca7ecb496b396ca0ae14e5fdcf9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 descr="3ca7ecb496b396ca0ae14e5fdcf94ed"/>
                    <pic:cNvPicPr>
                      <a:picLocks noChangeAspect="1" noChangeArrowheads="1"/>
                    </pic:cNvPicPr>
                  </pic:nvPicPr>
                  <pic:blipFill>
                    <a:blip r:embed="rId18" cstate="print"/>
                    <a:srcRect/>
                    <a:stretch>
                      <a:fillRect/>
                    </a:stretch>
                  </pic:blipFill>
                  <pic:spPr>
                    <a:xfrm>
                      <a:off x="0" y="0"/>
                      <a:ext cx="1657350" cy="1181100"/>
                    </a:xfrm>
                    <a:prstGeom prst="rect">
                      <a:avLst/>
                    </a:prstGeom>
                    <a:noFill/>
                    <a:ln w="9525">
                      <a:noFill/>
                      <a:miter lim="800000"/>
                      <a:headEnd/>
                      <a:tailEnd/>
                    </a:ln>
                  </pic:spPr>
                </pic:pic>
              </a:graphicData>
            </a:graphic>
          </wp:inline>
        </w:drawing>
      </w:r>
      <w:r>
        <w:rPr>
          <w:rFonts w:ascii="宋体" w:hAnsi="宋体" w:cs="宋体"/>
          <w:b/>
          <w:kern w:val="0"/>
          <w:sz w:val="24"/>
          <w:szCs w:val="24"/>
        </w:rPr>
        <w:drawing>
          <wp:inline distT="0" distB="0" distL="0" distR="0">
            <wp:extent cx="1638300" cy="1181100"/>
            <wp:effectExtent l="19050" t="0" r="0" b="0"/>
            <wp:docPr id="87" name="图片 17" descr="113d5edba857ca25b99c91fa657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descr="113d5edba857ca25b99c91fa6578758"/>
                    <pic:cNvPicPr>
                      <a:picLocks noChangeAspect="1" noChangeArrowheads="1"/>
                    </pic:cNvPicPr>
                  </pic:nvPicPr>
                  <pic:blipFill>
                    <a:blip r:embed="rId19" cstate="print"/>
                    <a:srcRect/>
                    <a:stretch>
                      <a:fillRect/>
                    </a:stretch>
                  </pic:blipFill>
                  <pic:spPr>
                    <a:xfrm>
                      <a:off x="0" y="0"/>
                      <a:ext cx="1638300" cy="1181100"/>
                    </a:xfrm>
                    <a:prstGeom prst="rect">
                      <a:avLst/>
                    </a:prstGeom>
                    <a:noFill/>
                    <a:ln w="9525">
                      <a:noFill/>
                      <a:miter lim="800000"/>
                      <a:headEnd/>
                      <a:tailEnd/>
                    </a:ln>
                  </pic:spPr>
                </pic:pic>
              </a:graphicData>
            </a:graphic>
          </wp:inline>
        </w:drawing>
      </w:r>
      <w:r>
        <w:rPr>
          <w:rFonts w:hint="eastAsia" w:ascii="宋体" w:hAnsi="宋体" w:eastAsia="宋体" w:cs="宋体"/>
          <w:b/>
          <w:bCs/>
          <w:kern w:val="0"/>
          <w:sz w:val="24"/>
          <w:szCs w:val="24"/>
          <w:lang w:eastAsia="zh-CN"/>
        </w:rPr>
        <w:drawing>
          <wp:inline distT="0" distB="0" distL="114300" distR="114300">
            <wp:extent cx="1621790" cy="1169035"/>
            <wp:effectExtent l="0" t="0" r="16510" b="12065"/>
            <wp:docPr id="11" name="图片 11" descr="c899be9a2daf85d4e225e85d00e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899be9a2daf85d4e225e85d00e6733"/>
                    <pic:cNvPicPr>
                      <a:picLocks noChangeAspect="1"/>
                    </pic:cNvPicPr>
                  </pic:nvPicPr>
                  <pic:blipFill>
                    <a:blip r:embed="rId20"/>
                    <a:stretch>
                      <a:fillRect/>
                    </a:stretch>
                  </pic:blipFill>
                  <pic:spPr>
                    <a:xfrm>
                      <a:off x="0" y="0"/>
                      <a:ext cx="1621790" cy="1169035"/>
                    </a:xfrm>
                    <a:prstGeom prst="rect">
                      <a:avLst/>
                    </a:prstGeom>
                  </pic:spPr>
                </pic:pic>
              </a:graphicData>
            </a:graphic>
          </wp:inline>
        </w:drawing>
      </w:r>
    </w:p>
    <w:p w14:paraId="59B53387">
      <w:pPr>
        <w:spacing w:line="380" w:lineRule="exact"/>
        <w:rPr>
          <w:rFonts w:ascii="宋体" w:hAnsi="宋体"/>
          <w:b/>
          <w:sz w:val="24"/>
        </w:rPr>
      </w:pPr>
      <w:r>
        <w:rPr>
          <w:rFonts w:hint="eastAsia" w:ascii="宋体" w:hAnsi="宋体"/>
          <w:b/>
          <w:sz w:val="24"/>
        </w:rPr>
        <w:t>服务标准：</w:t>
      </w:r>
    </w:p>
    <w:p w14:paraId="015DEC1A">
      <w:pPr>
        <w:pStyle w:val="7"/>
        <w:ind w:firstLine="735" w:firstLineChars="350"/>
        <w:rPr>
          <w:rFonts w:ascii="宋体" w:hAnsi="宋体"/>
          <w:color w:val="3E3E3E"/>
          <w:kern w:val="0"/>
        </w:rPr>
      </w:pPr>
      <w:r>
        <w:rPr>
          <w:rFonts w:hint="eastAsia" w:ascii="宋体" w:hAnsi="宋体"/>
        </w:rPr>
        <w:t>1、门票：景区首道大门票</w:t>
      </w:r>
      <w:r>
        <w:rPr>
          <w:rFonts w:hint="eastAsia" w:ascii="宋体" w:hAnsi="宋体"/>
          <w:kern w:val="0"/>
        </w:rPr>
        <w:t xml:space="preserve">（湖心岛、阳光沙滩、钟祥莫愁村、莫愁湖）；            </w:t>
      </w:r>
    </w:p>
    <w:p w14:paraId="2D12CA52">
      <w:pPr>
        <w:pStyle w:val="7"/>
        <w:ind w:firstLine="735" w:firstLineChars="350"/>
        <w:rPr>
          <w:rFonts w:ascii="宋体" w:hAnsi="宋体"/>
        </w:rPr>
      </w:pPr>
      <w:r>
        <w:rPr>
          <w:rFonts w:hint="eastAsia" w:ascii="宋体" w:hAnsi="宋体"/>
        </w:rPr>
        <w:t>2、餐饮: 含</w:t>
      </w:r>
      <w:r>
        <w:rPr>
          <w:rFonts w:hint="eastAsia" w:ascii="宋体" w:hAnsi="宋体"/>
          <w:lang w:val="en-US" w:eastAsia="zh-CN"/>
        </w:rPr>
        <w:t>一早两</w:t>
      </w:r>
      <w:r>
        <w:rPr>
          <w:rFonts w:hint="eastAsia" w:ascii="宋体" w:hAnsi="宋体"/>
        </w:rPr>
        <w:t>正餐</w:t>
      </w:r>
      <w:r>
        <w:rPr>
          <w:rFonts w:hint="eastAsia" w:ascii="宋体" w:hAnsi="宋体"/>
          <w:lang w:eastAsia="zh-CN"/>
        </w:rPr>
        <w:t>（</w:t>
      </w:r>
      <w:r>
        <w:rPr>
          <w:rFonts w:hint="eastAsia" w:ascii="宋体" w:hAnsi="宋体"/>
          <w:color w:val="FF0000"/>
          <w:lang w:val="en-US" w:eastAsia="zh-CN"/>
        </w:rPr>
        <w:t>不吃不退</w:t>
      </w:r>
      <w:r>
        <w:rPr>
          <w:rFonts w:hint="eastAsia" w:ascii="宋体" w:hAnsi="宋体"/>
          <w:lang w:eastAsia="zh-CN"/>
        </w:rPr>
        <w:t>）</w:t>
      </w:r>
      <w:r>
        <w:rPr>
          <w:rFonts w:hint="eastAsia" w:ascii="宋体" w:hAnsi="宋体"/>
        </w:rPr>
        <w:t>；</w:t>
      </w:r>
    </w:p>
    <w:p w14:paraId="6BB00AF5">
      <w:pPr>
        <w:pStyle w:val="7"/>
        <w:ind w:firstLine="735" w:firstLineChars="350"/>
        <w:rPr>
          <w:rFonts w:ascii="宋体" w:hAnsi="宋体"/>
          <w:kern w:val="0"/>
        </w:rPr>
      </w:pPr>
      <w:r>
        <w:rPr>
          <w:rFonts w:hint="eastAsia" w:ascii="宋体" w:hAnsi="宋体"/>
        </w:rPr>
        <w:t>3、住宿：</w:t>
      </w:r>
      <w:r>
        <w:rPr>
          <w:rFonts w:hint="eastAsia" w:ascii="宋体" w:hAnsi="宋体"/>
          <w:kern w:val="0"/>
        </w:rPr>
        <w:t>荆门市区舒适型酒店或钟祥市区舒适型酒店；</w:t>
      </w:r>
    </w:p>
    <w:p w14:paraId="6348F2FC">
      <w:pPr>
        <w:pStyle w:val="7"/>
        <w:ind w:firstLine="735" w:firstLineChars="350"/>
        <w:rPr>
          <w:rFonts w:ascii="宋体" w:hAnsi="宋体"/>
        </w:rPr>
      </w:pPr>
      <w:r>
        <w:rPr>
          <w:rFonts w:hint="eastAsia" w:ascii="宋体" w:hAnsi="宋体"/>
        </w:rPr>
        <w:t xml:space="preserve">4、导服：专业持证全陪导游贴心服务；                      </w:t>
      </w:r>
    </w:p>
    <w:p w14:paraId="7DF576BE">
      <w:pPr>
        <w:pStyle w:val="7"/>
        <w:ind w:firstLine="735" w:firstLineChars="350"/>
        <w:rPr>
          <w:rFonts w:ascii="宋体" w:hAnsi="宋体"/>
        </w:rPr>
      </w:pPr>
      <w:r>
        <w:rPr>
          <w:rFonts w:hint="eastAsia" w:ascii="宋体" w:hAnsi="宋体"/>
        </w:rPr>
        <w:t>5、保险：我社已含旅行社责任险。(建议游客自行购买个人旅游意外险）；</w:t>
      </w:r>
    </w:p>
    <w:p w14:paraId="3313B658">
      <w:pPr>
        <w:pStyle w:val="7"/>
        <w:ind w:firstLine="735" w:firstLineChars="350"/>
        <w:rPr>
          <w:rFonts w:ascii="宋体" w:hAnsi="宋体"/>
          <w:spacing w:val="8"/>
          <w:kern w:val="0"/>
        </w:rPr>
      </w:pPr>
      <w:r>
        <w:rPr>
          <w:rFonts w:hint="eastAsia" w:ascii="宋体" w:hAnsi="宋体"/>
        </w:rPr>
        <w:t>6、</w:t>
      </w:r>
      <w:r>
        <w:rPr>
          <w:rFonts w:hint="eastAsia" w:ascii="宋体" w:hAnsi="宋体"/>
          <w:spacing w:val="8"/>
          <w:kern w:val="0"/>
        </w:rPr>
        <w:t>本行程</w:t>
      </w:r>
      <w:r>
        <w:rPr>
          <w:rFonts w:hint="eastAsia" w:ascii="宋体" w:hAnsi="宋体"/>
          <w:spacing w:val="8"/>
          <w:kern w:val="0"/>
          <w:lang w:val="en-US" w:eastAsia="zh-CN"/>
        </w:rPr>
        <w:t>无任何强制购物</w:t>
      </w:r>
      <w:r>
        <w:rPr>
          <w:rFonts w:hint="eastAsia" w:ascii="宋体" w:hAnsi="宋体"/>
          <w:spacing w:val="8"/>
          <w:kern w:val="0"/>
        </w:rPr>
        <w:t>，无任何隐形消费，快乐享受，美好旅行！</w:t>
      </w:r>
    </w:p>
    <w:p w14:paraId="1A764ED3">
      <w:pPr>
        <w:rPr>
          <w:rFonts w:ascii="宋体" w:hAnsi="宋体" w:cs="宋体"/>
          <w:b/>
          <w:bCs/>
          <w:sz w:val="24"/>
        </w:rPr>
      </w:pPr>
      <w:r>
        <w:rPr>
          <w:rFonts w:hint="eastAsia" w:ascii="宋体" w:hAnsi="宋体" w:cs="宋体"/>
          <w:b/>
          <w:bCs/>
          <w:sz w:val="24"/>
        </w:rPr>
        <w:t>发班时间地点：</w:t>
      </w:r>
    </w:p>
    <w:p w14:paraId="12327297">
      <w:pPr>
        <w:pStyle w:val="7"/>
        <w:ind w:firstLine="1446" w:firstLineChars="600"/>
        <w:rPr>
          <w:rFonts w:ascii="宋体" w:hAnsi="宋体"/>
          <w:sz w:val="24"/>
          <w:szCs w:val="24"/>
        </w:rPr>
      </w:pPr>
      <w:r>
        <w:rPr>
          <w:rFonts w:hint="eastAsia" w:ascii="宋体" w:hAnsi="宋体"/>
          <w:b/>
          <w:color w:val="FF0000"/>
          <w:sz w:val="24"/>
          <w:szCs w:val="24"/>
        </w:rPr>
        <w:t>7:00武昌徐东老房子加油站</w:t>
      </w:r>
      <w:r>
        <w:rPr>
          <w:rFonts w:hint="eastAsia" w:ascii="宋体" w:hAnsi="宋体"/>
          <w:sz w:val="24"/>
          <w:szCs w:val="24"/>
        </w:rPr>
        <w:t>---</w:t>
      </w:r>
      <w:r>
        <w:rPr>
          <w:rFonts w:hint="eastAsia" w:ascii="宋体" w:hAnsi="宋体"/>
          <w:b/>
          <w:color w:val="FF0000"/>
          <w:sz w:val="24"/>
          <w:szCs w:val="24"/>
        </w:rPr>
        <w:t>7：30汉口天安假日酒店正对面</w:t>
      </w:r>
    </w:p>
    <w:p w14:paraId="47DCEF7E">
      <w:pPr>
        <w:pStyle w:val="7"/>
        <w:ind w:firstLine="1440" w:firstLineChars="600"/>
        <w:rPr>
          <w:rFonts w:ascii="宋体" w:hAnsi="宋体"/>
          <w:sz w:val="24"/>
          <w:szCs w:val="24"/>
        </w:rPr>
      </w:pPr>
      <w:r>
        <w:rPr>
          <w:rFonts w:hint="eastAsia" w:ascii="宋体" w:hAnsi="宋体"/>
          <w:sz w:val="24"/>
          <w:szCs w:val="24"/>
        </w:rPr>
        <w:t>具体上车时间以导游短信通知为准,同一批客人尽量在同一个上车地点上车！</w:t>
      </w:r>
    </w:p>
    <w:p w14:paraId="039161E6">
      <w:pPr>
        <w:pStyle w:val="7"/>
        <w:ind w:firstLine="1446" w:firstLineChars="600"/>
        <w:rPr>
          <w:rFonts w:ascii="宋体" w:hAnsi="宋体"/>
          <w:b/>
          <w:sz w:val="24"/>
          <w:szCs w:val="24"/>
        </w:rPr>
      </w:pPr>
      <w:r>
        <w:rPr>
          <w:rFonts w:hint="eastAsia" w:ascii="宋体" w:hAnsi="宋体"/>
          <w:b/>
          <w:sz w:val="24"/>
          <w:szCs w:val="24"/>
        </w:rPr>
        <w:t>每周二、四、六均发班 ！！！特价每班仅限150人，位子靠抢，需尽早报名！！！</w:t>
      </w:r>
    </w:p>
    <w:p w14:paraId="1A8A2477">
      <w:pPr>
        <w:rPr>
          <w:rFonts w:ascii="宋体" w:hAnsi="宋体" w:cs="宋体"/>
          <w:b/>
          <w:bCs/>
          <w:color w:val="FF0000"/>
        </w:rPr>
      </w:pPr>
      <w:r>
        <w:rPr>
          <w:rFonts w:hint="eastAsia" w:ascii="宋体" w:hAnsi="宋体" w:cs="宋体"/>
          <w:b/>
          <w:bCs/>
          <w:sz w:val="24"/>
        </w:rPr>
        <w:t>价格发班政策：</w:t>
      </w:r>
    </w:p>
    <w:p w14:paraId="3A59E497">
      <w:pPr>
        <w:ind w:firstLine="3855" w:firstLineChars="1600"/>
        <w:rPr>
          <w:rFonts w:ascii="宋体" w:hAnsi="宋体" w:cs="宋体"/>
          <w:b/>
          <w:bCs/>
          <w:sz w:val="24"/>
          <w:szCs w:val="24"/>
        </w:rPr>
      </w:pPr>
    </w:p>
    <w:p w14:paraId="23FC8043">
      <w:pPr>
        <w:ind w:firstLine="2289" w:firstLineChars="950"/>
        <w:rPr>
          <w:rFonts w:ascii="宋体" w:hAnsi="宋体" w:cs="宋体"/>
          <w:b/>
          <w:bCs/>
          <w:color w:val="FF0000"/>
          <w:sz w:val="24"/>
          <w:szCs w:val="24"/>
        </w:rPr>
      </w:pPr>
      <w:r>
        <w:rPr>
          <w:rFonts w:hint="eastAsia" w:ascii="宋体" w:hAnsi="宋体" w:cs="宋体"/>
          <w:b/>
          <w:bCs/>
          <w:sz w:val="24"/>
          <w:szCs w:val="24"/>
        </w:rPr>
        <w:t>劲爆价：</w:t>
      </w:r>
      <w:r>
        <w:rPr>
          <w:rFonts w:hint="eastAsia" w:ascii="宋体" w:hAnsi="宋体" w:cs="宋体"/>
          <w:b/>
          <w:bCs/>
          <w:color w:val="FF0000"/>
          <w:sz w:val="24"/>
          <w:szCs w:val="24"/>
          <w:lang w:val="en-US" w:eastAsia="zh-CN"/>
        </w:rPr>
        <w:t>99</w:t>
      </w:r>
      <w:r>
        <w:rPr>
          <w:rFonts w:hint="eastAsia" w:ascii="宋体" w:hAnsi="宋体" w:cs="宋体"/>
          <w:b/>
          <w:bCs/>
          <w:sz w:val="24"/>
          <w:szCs w:val="24"/>
        </w:rPr>
        <w:t>元/人</w:t>
      </w:r>
      <w:r>
        <w:rPr>
          <w:rFonts w:hint="eastAsia" w:ascii="宋体" w:hAnsi="宋体" w:cs="宋体"/>
          <w:b/>
          <w:bCs/>
          <w:color w:val="FF0000"/>
          <w:sz w:val="24"/>
          <w:szCs w:val="24"/>
        </w:rPr>
        <w:t>（大小同价）</w:t>
      </w:r>
      <w:r>
        <w:rPr>
          <w:rFonts w:hint="eastAsia" w:ascii="宋体" w:hAnsi="宋体" w:cs="宋体"/>
          <w:b/>
          <w:bCs/>
          <w:color w:val="FF0000"/>
          <w:sz w:val="24"/>
        </w:rPr>
        <w:t>（占床需另+70元/人）</w:t>
      </w:r>
    </w:p>
    <w:p w14:paraId="5158CF6F">
      <w:pPr>
        <w:spacing w:line="400" w:lineRule="exact"/>
        <w:jc w:val="center"/>
        <w:rPr>
          <w:rFonts w:ascii="宋体" w:hAnsi="宋体" w:cs="宋体"/>
          <w:b/>
          <w:bCs/>
          <w:color w:val="FF0000"/>
          <w:sz w:val="24"/>
        </w:rPr>
      </w:pPr>
      <w:r>
        <w:rPr>
          <w:rFonts w:hint="eastAsia" w:ascii="宋体" w:hAnsi="宋体" w:cs="宋体"/>
          <w:b/>
          <w:bCs/>
          <w:sz w:val="24"/>
        </w:rPr>
        <w:t xml:space="preserve">    此行程为特价行程，任何证件再无任何优惠政策，</w:t>
      </w:r>
      <w:r>
        <w:rPr>
          <w:rFonts w:hint="eastAsia" w:ascii="宋体" w:hAnsi="宋体" w:cs="宋体"/>
          <w:b/>
          <w:bCs/>
          <w:color w:val="0000FF"/>
          <w:sz w:val="24"/>
        </w:rPr>
        <w:t>临时退团，报名费全损！</w:t>
      </w:r>
      <w:r>
        <w:rPr>
          <w:rFonts w:hint="eastAsia" w:ascii="宋体" w:hAnsi="宋体" w:cs="宋体"/>
          <w:b/>
          <w:bCs/>
          <w:color w:val="FF0000"/>
          <w:sz w:val="24"/>
        </w:rPr>
        <w:t xml:space="preserve">                 </w:t>
      </w:r>
    </w:p>
    <w:p w14:paraId="13CCB80F">
      <w:pPr>
        <w:spacing w:line="400" w:lineRule="exact"/>
        <w:rPr>
          <w:rFonts w:ascii="宋体" w:hAnsi="宋体"/>
          <w:b/>
          <w:color w:val="FF0000"/>
          <w:sz w:val="24"/>
        </w:rPr>
      </w:pPr>
      <w:r>
        <w:rPr>
          <w:rFonts w:hint="eastAsia" w:ascii="宋体" w:hAnsi="宋体" w:cs="宋体"/>
          <w:b/>
          <w:bCs/>
          <w:sz w:val="24"/>
        </w:rPr>
        <w:t>自费项目：</w:t>
      </w:r>
    </w:p>
    <w:p w14:paraId="4925AA5B">
      <w:pPr>
        <w:pStyle w:val="7"/>
        <w:numPr>
          <w:ilvl w:val="0"/>
          <w:numId w:val="1"/>
        </w:numPr>
        <w:rPr>
          <w:rFonts w:ascii="宋体" w:hAnsi="宋体"/>
        </w:rPr>
      </w:pPr>
      <w:r>
        <w:rPr>
          <w:rFonts w:hint="eastAsia" w:ascii="宋体" w:hAnsi="宋体"/>
        </w:rPr>
        <w:t>导游推荐正餐3</w:t>
      </w:r>
      <w:r>
        <w:rPr>
          <w:rFonts w:hint="eastAsia" w:ascii="宋体" w:hAnsi="宋体"/>
          <w:lang w:val="en-US" w:eastAsia="zh-CN"/>
        </w:rPr>
        <w:t>5</w:t>
      </w:r>
      <w:r>
        <w:rPr>
          <w:rFonts w:hint="eastAsia" w:ascii="宋体" w:hAnsi="宋体"/>
        </w:rPr>
        <w:t>元/人/顿，均自愿选择不强制；</w:t>
      </w:r>
    </w:p>
    <w:p w14:paraId="271C8A46">
      <w:pPr>
        <w:pStyle w:val="7"/>
        <w:numPr>
          <w:ilvl w:val="0"/>
          <w:numId w:val="1"/>
        </w:numPr>
        <w:rPr>
          <w:rFonts w:ascii="宋体" w:hAnsi="宋体" w:cs="宋体"/>
          <w:b/>
          <w:color w:val="FF0000"/>
          <w:szCs w:val="21"/>
        </w:rPr>
      </w:pPr>
      <w:r>
        <w:rPr>
          <w:rFonts w:hint="eastAsia" w:ascii="宋体" w:hAnsi="宋体"/>
          <w:b/>
          <w:color w:val="FF0000"/>
          <w:szCs w:val="21"/>
        </w:rPr>
        <w:t>漳河往返游船+</w:t>
      </w:r>
      <w:r>
        <w:rPr>
          <w:rFonts w:hint="eastAsia" w:ascii="宋体" w:hAnsi="宋体"/>
          <w:b/>
          <w:color w:val="FF0000"/>
        </w:rPr>
        <w:t>往返空调旅游大巴车优惠价100元/人必须自理</w:t>
      </w:r>
      <w:r>
        <w:rPr>
          <w:rFonts w:hint="eastAsia" w:ascii="宋体" w:hAnsi="宋体"/>
          <w:szCs w:val="21"/>
        </w:rPr>
        <w:t>，</w:t>
      </w:r>
      <w:r>
        <w:rPr>
          <w:rFonts w:hint="eastAsia" w:ascii="宋体" w:hAnsi="宋体"/>
          <w:b/>
          <w:color w:val="FF0000"/>
          <w:szCs w:val="21"/>
        </w:rPr>
        <w:t>导游上车现收</w:t>
      </w:r>
      <w:r>
        <w:rPr>
          <w:rFonts w:hint="eastAsia" w:ascii="宋体" w:hAnsi="宋体"/>
          <w:szCs w:val="21"/>
        </w:rPr>
        <w:t>；</w:t>
      </w:r>
    </w:p>
    <w:p w14:paraId="0940077B">
      <w:pPr>
        <w:pStyle w:val="7"/>
        <w:numPr>
          <w:ilvl w:val="0"/>
          <w:numId w:val="1"/>
        </w:numPr>
        <w:rPr>
          <w:rFonts w:ascii="宋体" w:hAnsi="宋体" w:cs="宋体"/>
          <w:szCs w:val="21"/>
        </w:rPr>
      </w:pPr>
      <w:r>
        <w:rPr>
          <w:rFonts w:hint="eastAsia" w:ascii="宋体" w:hAnsi="宋体" w:cs="宋体"/>
          <w:szCs w:val="21"/>
        </w:rPr>
        <w:t>景区内当地摆放的小摊小吃及二次消费项目（非行程包含项目，有任何问题与景区及旅行社无关）。</w:t>
      </w:r>
    </w:p>
    <w:p w14:paraId="4F815886">
      <w:pPr>
        <w:rPr>
          <w:rFonts w:ascii="宋体" w:hAnsi="宋体" w:cs="宋体"/>
          <w:b/>
          <w:bCs/>
          <w:sz w:val="24"/>
        </w:rPr>
      </w:pPr>
      <w:r>
        <w:rPr>
          <w:rFonts w:hint="eastAsia" w:ascii="宋体" w:hAnsi="宋体" w:cs="宋体"/>
          <w:b/>
          <w:bCs/>
          <w:sz w:val="24"/>
        </w:rPr>
        <w:t>温馨提示：</w:t>
      </w:r>
    </w:p>
    <w:p w14:paraId="2F473BD1">
      <w:pPr>
        <w:pStyle w:val="8"/>
        <w:widowControl/>
        <w:numPr>
          <w:ilvl w:val="3"/>
          <w:numId w:val="2"/>
        </w:numPr>
        <w:ind w:firstLineChars="0"/>
        <w:jc w:val="left"/>
        <w:rPr>
          <w:rFonts w:ascii="宋体" w:hAnsi="宋体"/>
        </w:rPr>
      </w:pPr>
      <w:r>
        <w:rPr>
          <w:rFonts w:hint="eastAsia" w:ascii="宋体" w:hAnsi="宋体"/>
        </w:rPr>
        <w:t>由于我们是散客拼团可能会出现等人、等车的问题，请按导游通知的时间准时集合，由于</w:t>
      </w:r>
      <w:r>
        <w:rPr>
          <w:rFonts w:hint="eastAsia" w:ascii="宋体" w:hAnsi="宋体"/>
          <w:b/>
          <w:color w:val="FF0000"/>
        </w:rPr>
        <w:t>堵车</w:t>
      </w:r>
      <w:r>
        <w:rPr>
          <w:rFonts w:hint="eastAsia" w:ascii="宋体" w:hAnsi="宋体"/>
        </w:rPr>
        <w:t>或者</w:t>
      </w:r>
      <w:r>
        <w:rPr>
          <w:rFonts w:hint="eastAsia" w:ascii="宋体" w:hAnsi="宋体"/>
          <w:b/>
          <w:color w:val="FF0000"/>
        </w:rPr>
        <w:t>突发交通事故</w:t>
      </w:r>
      <w:r>
        <w:rPr>
          <w:rFonts w:hint="eastAsia" w:ascii="宋体" w:hAnsi="宋体"/>
        </w:rPr>
        <w:t>或者</w:t>
      </w:r>
      <w:r>
        <w:rPr>
          <w:rFonts w:hint="eastAsia" w:ascii="宋体" w:hAnsi="宋体"/>
          <w:b/>
          <w:color w:val="FF0000"/>
        </w:rPr>
        <w:t>出现车辆临时故障</w:t>
      </w:r>
      <w:r>
        <w:rPr>
          <w:rFonts w:hint="eastAsia" w:ascii="宋体" w:hAnsi="宋体"/>
        </w:rPr>
        <w:t>或者</w:t>
      </w:r>
      <w:r>
        <w:rPr>
          <w:rFonts w:hint="eastAsia" w:ascii="宋体" w:hAnsi="宋体"/>
          <w:b/>
          <w:color w:val="FF0000"/>
        </w:rPr>
        <w:t>游客迟到导致大巴车晚到的情况还请各位游客相互理解见谅</w:t>
      </w:r>
      <w:r>
        <w:rPr>
          <w:rFonts w:hint="eastAsia" w:ascii="宋体" w:hAnsi="宋体"/>
        </w:rPr>
        <w:t>！在不减少行程景点的情况下，我社有根据当天具体情况调整游览时间和顺序的权利；</w:t>
      </w:r>
    </w:p>
    <w:p w14:paraId="7977FB92">
      <w:pPr>
        <w:pStyle w:val="8"/>
        <w:widowControl/>
        <w:numPr>
          <w:ilvl w:val="3"/>
          <w:numId w:val="2"/>
        </w:numPr>
        <w:tabs>
          <w:tab w:val="left" w:pos="2880"/>
        </w:tabs>
        <w:ind w:firstLineChars="0"/>
        <w:jc w:val="left"/>
        <w:rPr>
          <w:rFonts w:ascii="宋体" w:hAnsi="宋体"/>
        </w:rPr>
      </w:pPr>
      <w:r>
        <w:rPr>
          <w:rFonts w:hint="eastAsia" w:ascii="宋体" w:hAnsi="宋体"/>
        </w:rPr>
        <w:t>此行程全程不含正餐，建议游客自备干粮或跟其他团友拼餐；</w:t>
      </w:r>
    </w:p>
    <w:p w14:paraId="0428CF2D">
      <w:pPr>
        <w:pStyle w:val="8"/>
        <w:widowControl/>
        <w:numPr>
          <w:ilvl w:val="3"/>
          <w:numId w:val="2"/>
        </w:numPr>
        <w:ind w:firstLineChars="0"/>
        <w:jc w:val="left"/>
        <w:rPr>
          <w:rFonts w:ascii="宋体" w:hAnsi="宋体"/>
        </w:rPr>
      </w:pPr>
      <w:r>
        <w:rPr>
          <w:rFonts w:hint="eastAsia" w:ascii="宋体" w:hAnsi="宋体"/>
        </w:rPr>
        <w:t>请报名时确定上车地点及主要负责人的联系电话（导游会于出发前一天晚上20:00之前电话及短信通知客人，若超过此时间还未接到电话及短信的游客，请及时主动与旅行社联系，以免耽误原行程安排)，同一批客人为确保能上同一台旅游车，最好不要有多个上车点；</w:t>
      </w:r>
    </w:p>
    <w:p w14:paraId="7AF408DD">
      <w:pPr>
        <w:pStyle w:val="8"/>
        <w:widowControl/>
        <w:numPr>
          <w:ilvl w:val="3"/>
          <w:numId w:val="2"/>
        </w:numPr>
        <w:ind w:firstLineChars="0"/>
        <w:jc w:val="left"/>
        <w:rPr>
          <w:rFonts w:ascii="宋体" w:hAnsi="宋体"/>
        </w:rPr>
      </w:pPr>
      <w:r>
        <w:rPr>
          <w:rFonts w:hint="eastAsia" w:ascii="宋体" w:hAnsi="宋体"/>
        </w:rPr>
        <w:t xml:space="preserve">请游客提前10分钟到达上车地点，我们一般从武昌发车，由于武汉市交通较堵，到达上车点的时间可能会稍有延迟，还望各位游客理解； </w:t>
      </w:r>
    </w:p>
    <w:p w14:paraId="491AAE0C">
      <w:pPr>
        <w:pStyle w:val="8"/>
        <w:widowControl/>
        <w:numPr>
          <w:ilvl w:val="3"/>
          <w:numId w:val="2"/>
        </w:numPr>
        <w:ind w:firstLineChars="0"/>
        <w:jc w:val="left"/>
        <w:rPr>
          <w:rFonts w:ascii="宋体" w:hAnsi="宋体"/>
        </w:rPr>
      </w:pPr>
      <w:r>
        <w:rPr>
          <w:rFonts w:hint="eastAsia" w:ascii="宋体" w:hAnsi="宋体"/>
        </w:rPr>
        <w:t>对接待有异议，请离团前反馈,以便我社及时核实处理,否则视为满意.地接质量以客人意见单为凭证，请游客认真填写，若在当地填写意见单时未注明投诉意见，返程后我社不再接受任何投诉；</w:t>
      </w:r>
    </w:p>
    <w:p w14:paraId="04B6D757">
      <w:pPr>
        <w:pStyle w:val="8"/>
        <w:widowControl/>
        <w:numPr>
          <w:ilvl w:val="3"/>
          <w:numId w:val="2"/>
        </w:numPr>
        <w:tabs>
          <w:tab w:val="left" w:pos="2880"/>
        </w:tabs>
        <w:ind w:firstLineChars="0"/>
        <w:jc w:val="left"/>
        <w:rPr>
          <w:rFonts w:ascii="宋体" w:hAnsi="宋体"/>
        </w:rPr>
      </w:pPr>
      <w:r>
        <w:rPr>
          <w:rFonts w:hint="eastAsia" w:ascii="宋体" w:hAnsi="宋体"/>
        </w:rPr>
        <w:t>请游客注意0岁以上小孩参加旅游一定要占座位（</w:t>
      </w:r>
      <w:r>
        <w:rPr>
          <w:rFonts w:hint="eastAsia" w:ascii="宋体" w:hAnsi="宋体"/>
          <w:b/>
        </w:rPr>
        <w:t>旅游交通法规定</w:t>
      </w:r>
      <w:r>
        <w:rPr>
          <w:rFonts w:hint="eastAsia" w:ascii="宋体" w:hAnsi="宋体"/>
        </w:rPr>
        <w:t>），如果报名时不占座位我们有权拒绝不占座位的人群上车（</w:t>
      </w:r>
      <w:r>
        <w:rPr>
          <w:rFonts w:hint="eastAsia" w:ascii="宋体" w:hAnsi="宋体"/>
          <w:b/>
        </w:rPr>
        <w:t>包括小孩</w:t>
      </w:r>
      <w:r>
        <w:rPr>
          <w:rFonts w:hint="eastAsia" w:ascii="宋体" w:hAnsi="宋体"/>
        </w:rPr>
        <w:t>）请游客朋友自觉缴纳小孩车位费，以免导游在带团过程中产生退费或者增加费用情况，造成客人的不愉快；</w:t>
      </w:r>
    </w:p>
    <w:p w14:paraId="036D3FB9">
      <w:pPr>
        <w:pStyle w:val="8"/>
        <w:widowControl/>
        <w:numPr>
          <w:ilvl w:val="3"/>
          <w:numId w:val="2"/>
        </w:numPr>
        <w:ind w:firstLineChars="0"/>
        <w:jc w:val="left"/>
        <w:rPr>
          <w:rFonts w:ascii="宋体" w:hAnsi="宋体"/>
          <w:b/>
          <w:color w:val="FF0000"/>
        </w:rPr>
      </w:pPr>
      <w:r>
        <w:rPr>
          <w:rFonts w:hint="eastAsia" w:ascii="宋体" w:hAnsi="宋体"/>
          <w:b/>
          <w:color w:val="FF0000"/>
        </w:rPr>
        <w:t>若于出发前24小时内取消</w:t>
      </w:r>
      <w:r>
        <w:rPr>
          <w:rFonts w:hint="eastAsia" w:ascii="宋体" w:hAnsi="宋体"/>
        </w:rPr>
        <w:t>，</w:t>
      </w:r>
      <w:r>
        <w:rPr>
          <w:rFonts w:hint="eastAsia" w:ascii="宋体" w:hAnsi="宋体"/>
          <w:b/>
          <w:color w:val="FF0000"/>
        </w:rPr>
        <w:t>报名费全损</w:t>
      </w:r>
      <w:r>
        <w:rPr>
          <w:rFonts w:hint="eastAsia" w:ascii="宋体" w:hAnsi="宋体"/>
        </w:rPr>
        <w:t>；</w:t>
      </w:r>
    </w:p>
    <w:p w14:paraId="4A4CCDFD">
      <w:pPr>
        <w:pStyle w:val="8"/>
        <w:widowControl/>
        <w:numPr>
          <w:ilvl w:val="3"/>
          <w:numId w:val="2"/>
        </w:numPr>
        <w:ind w:firstLineChars="0"/>
        <w:jc w:val="left"/>
        <w:rPr>
          <w:rFonts w:ascii="宋体" w:hAnsi="宋体"/>
        </w:rPr>
      </w:pPr>
      <w:r>
        <w:rPr>
          <w:rFonts w:hint="eastAsia" w:ascii="宋体" w:hAnsi="宋体"/>
        </w:rPr>
        <w:t>若收客人数在30人以下，则视为不成团，麻烦在报名前提醒客人，尽请谅解；</w:t>
      </w:r>
    </w:p>
    <w:p w14:paraId="1B86E30F">
      <w:pPr>
        <w:pStyle w:val="8"/>
        <w:widowControl/>
        <w:numPr>
          <w:ilvl w:val="3"/>
          <w:numId w:val="2"/>
        </w:numPr>
        <w:ind w:firstLineChars="0"/>
        <w:jc w:val="left"/>
        <w:rPr>
          <w:rFonts w:ascii="宋体" w:hAnsi="宋体"/>
        </w:rPr>
      </w:pPr>
      <w:r>
        <w:rPr>
          <w:rFonts w:hint="eastAsia" w:ascii="宋体" w:hAnsi="宋体"/>
          <w:b/>
          <w:bCs/>
        </w:rPr>
        <w:t>此行程为我社和景区以及当地政府一起联合促销所做优惠特价活动线路</w:t>
      </w:r>
      <w:r>
        <w:rPr>
          <w:rFonts w:hint="eastAsia" w:ascii="宋体" w:hAnsi="宋体"/>
          <w:bCs/>
        </w:rPr>
        <w:t>，</w:t>
      </w:r>
      <w:r>
        <w:rPr>
          <w:rFonts w:hint="eastAsia" w:ascii="宋体" w:hAnsi="宋体"/>
          <w:b/>
          <w:bCs/>
        </w:rPr>
        <w:t>特殊人群再无任何优惠政策</w:t>
      </w:r>
      <w:r>
        <w:rPr>
          <w:rFonts w:hint="eastAsia" w:ascii="宋体" w:hAnsi="宋体"/>
          <w:bCs/>
        </w:rPr>
        <w:t>，</w:t>
      </w:r>
      <w:r>
        <w:rPr>
          <w:rFonts w:hint="eastAsia" w:ascii="宋体" w:hAnsi="宋体"/>
        </w:rPr>
        <w:t>我社有权根据景区天气或人流量来调整旅游行程，若遇天气或其他不可抗拒因素造成游客某些项目无法游玩，我社不退任何费用，敬请谅解，【</w:t>
      </w:r>
      <w:r>
        <w:rPr>
          <w:rFonts w:hint="eastAsia" w:ascii="宋体" w:hAnsi="宋体"/>
          <w:b/>
          <w:bCs/>
          <w:color w:val="FF0000"/>
        </w:rPr>
        <w:t>尽请各组团社销售人员理解并提前做好游客解释工作</w:t>
      </w:r>
      <w:r>
        <w:rPr>
          <w:rFonts w:hint="eastAsia" w:ascii="宋体" w:hAnsi="宋体"/>
        </w:rPr>
        <w:t>】；</w:t>
      </w:r>
    </w:p>
    <w:p w14:paraId="04C2D74B">
      <w:pPr>
        <w:pStyle w:val="8"/>
        <w:widowControl/>
        <w:numPr>
          <w:ilvl w:val="3"/>
          <w:numId w:val="3"/>
        </w:numPr>
        <w:ind w:firstLineChars="0"/>
        <w:jc w:val="left"/>
        <w:rPr>
          <w:rFonts w:ascii="宋体" w:hAnsi="宋体"/>
        </w:rPr>
      </w:pPr>
      <w:r>
        <w:rPr>
          <w:rFonts w:hint="eastAsia" w:ascii="宋体" w:hAnsi="宋体"/>
          <w:b/>
          <w:bCs/>
        </w:rPr>
        <w:t>此团为特价促销团</w:t>
      </w:r>
      <w:r>
        <w:rPr>
          <w:rFonts w:hint="eastAsia" w:ascii="宋体" w:hAnsi="宋体"/>
          <w:bCs/>
        </w:rPr>
        <w:t>，</w:t>
      </w:r>
      <w:r>
        <w:rPr>
          <w:rFonts w:hint="eastAsia" w:ascii="宋体" w:hAnsi="宋体"/>
          <w:b/>
          <w:bCs/>
        </w:rPr>
        <w:t>欲报从速</w:t>
      </w:r>
      <w:r>
        <w:rPr>
          <w:rFonts w:hint="eastAsia" w:ascii="宋体" w:hAnsi="宋体"/>
          <w:bCs/>
        </w:rPr>
        <w:t>！</w:t>
      </w:r>
      <w:r>
        <w:rPr>
          <w:rFonts w:hint="eastAsia" w:ascii="宋体" w:hAnsi="宋体"/>
          <w:b/>
          <w:bCs/>
        </w:rPr>
        <w:t>出团前请带好有效证件（</w:t>
      </w:r>
      <w:r>
        <w:rPr>
          <w:rFonts w:hint="eastAsia" w:ascii="宋体" w:hAnsi="宋体"/>
          <w:b/>
          <w:bCs/>
          <w:color w:val="FF0000"/>
        </w:rPr>
        <w:t>必须</w:t>
      </w:r>
      <w:r>
        <w:rPr>
          <w:rFonts w:hint="eastAsia" w:ascii="宋体" w:hAnsi="宋体"/>
          <w:b/>
          <w:bCs/>
        </w:rPr>
        <w:t>）</w:t>
      </w:r>
      <w:r>
        <w:rPr>
          <w:rFonts w:hint="eastAsia" w:ascii="宋体" w:hAnsi="宋体"/>
          <w:bCs/>
        </w:rPr>
        <w:t>，</w:t>
      </w:r>
      <w:r>
        <w:rPr>
          <w:rFonts w:hint="eastAsia" w:ascii="宋体" w:hAnsi="宋体"/>
          <w:b/>
          <w:bCs/>
        </w:rPr>
        <w:t>若不带证件产生费用客人自理</w:t>
      </w:r>
      <w:r>
        <w:rPr>
          <w:rFonts w:hint="eastAsia" w:ascii="宋体" w:hAnsi="宋体"/>
          <w:bCs/>
        </w:rPr>
        <w:t>；</w:t>
      </w:r>
      <w:r>
        <w:rPr>
          <w:rFonts w:hint="eastAsia" w:ascii="宋体" w:hAnsi="宋体"/>
          <w:b/>
          <w:bCs/>
        </w:rPr>
        <w:t>本线路为综合优惠报价</w:t>
      </w:r>
      <w:r>
        <w:rPr>
          <w:rFonts w:hint="eastAsia" w:ascii="宋体" w:hAnsi="宋体"/>
          <w:bCs/>
        </w:rPr>
        <w:t>，</w:t>
      </w:r>
      <w:r>
        <w:rPr>
          <w:rFonts w:hint="eastAsia" w:ascii="宋体" w:hAnsi="宋体"/>
          <w:b/>
          <w:bCs/>
        </w:rPr>
        <w:t>游客放弃包含和赠送的任何项目或者不可参加项目均不退还单项费用</w:t>
      </w:r>
      <w:r>
        <w:rPr>
          <w:rFonts w:hint="eastAsia" w:ascii="宋体" w:hAnsi="宋体"/>
          <w:bCs/>
        </w:rPr>
        <w:t>。</w:t>
      </w:r>
    </w:p>
    <w:p w14:paraId="5428E788">
      <w:pPr>
        <w:pStyle w:val="8"/>
        <w:widowControl/>
        <w:numPr>
          <w:ilvl w:val="3"/>
          <w:numId w:val="3"/>
        </w:numPr>
        <w:ind w:firstLineChars="0"/>
        <w:jc w:val="left"/>
        <w:rPr>
          <w:rFonts w:ascii="宋体" w:hAnsi="宋体"/>
        </w:rPr>
      </w:pPr>
      <w:bookmarkStart w:id="0" w:name="_GoBack"/>
      <w:r>
        <w:rPr>
          <w:rFonts w:hint="eastAsia"/>
          <w:b/>
          <w:color w:val="FF0000"/>
        </w:rPr>
        <w:t>特别注意</w:t>
      </w:r>
      <w:r>
        <w:rPr>
          <w:rFonts w:hint="eastAsia"/>
        </w:rPr>
        <w:t>：</w:t>
      </w:r>
      <w:r>
        <w:rPr>
          <w:rFonts w:hint="eastAsia"/>
          <w:b/>
          <w:color w:val="FF0000"/>
        </w:rPr>
        <w:t>本</w:t>
      </w:r>
      <w:r>
        <w:rPr>
          <w:b/>
          <w:color w:val="FF0000"/>
        </w:rPr>
        <w:t>行程</w:t>
      </w:r>
      <w:r>
        <w:rPr>
          <w:rFonts w:hint="eastAsia"/>
          <w:b/>
          <w:color w:val="FF0000"/>
        </w:rPr>
        <w:t>第二天活动途中会推荐生活用品</w:t>
      </w:r>
      <w:r>
        <w:t>，</w:t>
      </w:r>
      <w:r>
        <w:rPr>
          <w:b/>
          <w:color w:val="FF0000"/>
        </w:rPr>
        <w:t>不属购物</w:t>
      </w:r>
      <w:r>
        <w:rPr>
          <w:rFonts w:hint="eastAsia"/>
          <w:b/>
          <w:color w:val="FF0000"/>
        </w:rPr>
        <w:t>店</w:t>
      </w:r>
      <w:r>
        <w:t>，</w:t>
      </w:r>
      <w:r>
        <w:rPr>
          <w:rFonts w:hint="eastAsia"/>
          <w:b/>
          <w:color w:val="FF0000"/>
        </w:rPr>
        <w:t>绝无任何强制</w:t>
      </w:r>
      <w:r>
        <w:rPr>
          <w:rFonts w:hint="eastAsia"/>
          <w:b/>
          <w:color w:val="FF0000"/>
          <w:lang w:val="en-US" w:eastAsia="zh-CN"/>
        </w:rPr>
        <w:t>消费</w:t>
      </w:r>
      <w:r>
        <w:rPr>
          <w:rFonts w:hint="eastAsia"/>
        </w:rPr>
        <w:t>，</w:t>
      </w:r>
      <w:r>
        <w:rPr>
          <w:rFonts w:hint="eastAsia"/>
          <w:b/>
          <w:color w:val="FF0000"/>
        </w:rPr>
        <w:t>有任何需求自愿选择</w:t>
      </w:r>
      <w:r>
        <w:rPr>
          <w:rFonts w:hint="eastAsia"/>
        </w:rPr>
        <w:t>；</w:t>
      </w:r>
    </w:p>
    <w:p w14:paraId="7822A3B7">
      <w:pPr>
        <w:pStyle w:val="8"/>
        <w:widowControl/>
        <w:numPr>
          <w:ilvl w:val="3"/>
          <w:numId w:val="3"/>
        </w:numPr>
        <w:ind w:firstLineChars="0"/>
        <w:jc w:val="left"/>
        <w:rPr>
          <w:rFonts w:ascii="宋体" w:hAnsi="宋体"/>
        </w:rPr>
      </w:pPr>
      <w:r>
        <w:rPr>
          <w:rFonts w:hint="eastAsia"/>
          <w:b/>
          <w:color w:val="FF0000"/>
        </w:rPr>
        <w:t>特别注意</w:t>
      </w:r>
      <w:r>
        <w:rPr>
          <w:rFonts w:hint="eastAsia"/>
        </w:rPr>
        <w:t>：</w:t>
      </w:r>
      <w:r>
        <w:rPr>
          <w:rFonts w:hint="eastAsia"/>
          <w:b/>
          <w:color w:val="FF0000"/>
        </w:rPr>
        <w:t>本线路行程由当地</w:t>
      </w:r>
      <w:r>
        <w:rPr>
          <w:rFonts w:hint="eastAsia"/>
          <w:b/>
          <w:color w:val="FF0000"/>
          <w:lang w:val="en-US" w:eastAsia="zh-CN"/>
        </w:rPr>
        <w:t>政府推荐</w:t>
      </w:r>
      <w:r>
        <w:rPr>
          <w:rFonts w:hint="eastAsia"/>
          <w:b/>
          <w:color w:val="FF0000"/>
        </w:rPr>
        <w:t>龙头企业特别赞助大部分经费</w:t>
      </w:r>
      <w:r>
        <w:rPr>
          <w:rFonts w:hint="eastAsia"/>
        </w:rPr>
        <w:t>，</w:t>
      </w:r>
      <w:r>
        <w:rPr>
          <w:rFonts w:hint="eastAsia"/>
          <w:b/>
          <w:color w:val="FF0000"/>
        </w:rPr>
        <w:t>需各位游客全程积极配合参加</w:t>
      </w:r>
      <w:r>
        <w:rPr>
          <w:rFonts w:hint="eastAsia" w:ascii="宋体" w:hAnsi="宋体" w:cs="微软雅黑"/>
          <w:b/>
          <w:color w:val="FF0000"/>
          <w:szCs w:val="21"/>
        </w:rPr>
        <w:t>（</w:t>
      </w:r>
      <w:r>
        <w:rPr>
          <w:rFonts w:ascii="宋体" w:hAnsi="宋体" w:cs="微软雅黑"/>
          <w:b/>
          <w:color w:val="FF0000"/>
          <w:szCs w:val="21"/>
        </w:rPr>
        <w:t>未配合</w:t>
      </w:r>
      <w:r>
        <w:rPr>
          <w:rFonts w:hint="eastAsia" w:ascii="宋体" w:hAnsi="宋体" w:cs="微软雅黑"/>
          <w:b/>
          <w:color w:val="FF0000"/>
          <w:szCs w:val="21"/>
        </w:rPr>
        <w:t>参</w:t>
      </w:r>
      <w:r>
        <w:rPr>
          <w:rFonts w:hint="eastAsia" w:ascii="宋体" w:hAnsi="宋体" w:cs="微软雅黑"/>
          <w:b/>
          <w:color w:val="FF0000"/>
          <w:szCs w:val="21"/>
          <w:lang w:val="en-US" w:eastAsia="zh-CN"/>
        </w:rPr>
        <w:t>加</w:t>
      </w:r>
      <w:r>
        <w:rPr>
          <w:rFonts w:hint="eastAsia" w:ascii="宋体" w:hAnsi="宋体" w:cs="微软雅黑"/>
          <w:b/>
          <w:color w:val="FF0000"/>
          <w:szCs w:val="21"/>
        </w:rPr>
        <w:t>需现</w:t>
      </w:r>
      <w:r>
        <w:rPr>
          <w:rFonts w:ascii="宋体" w:hAnsi="宋体" w:cs="微软雅黑"/>
          <w:b/>
          <w:color w:val="FF0000"/>
          <w:szCs w:val="21"/>
        </w:rPr>
        <w:t>补</w:t>
      </w:r>
      <w:r>
        <w:rPr>
          <w:rFonts w:hint="eastAsia" w:ascii="宋体" w:hAnsi="宋体" w:cs="微软雅黑"/>
          <w:b/>
          <w:color w:val="FF0000"/>
          <w:szCs w:val="21"/>
        </w:rPr>
        <w:t>1</w:t>
      </w:r>
      <w:r>
        <w:rPr>
          <w:rFonts w:hint="eastAsia" w:ascii="宋体" w:hAnsi="宋体" w:cs="微软雅黑"/>
          <w:b/>
          <w:color w:val="FF0000"/>
          <w:szCs w:val="21"/>
          <w:lang w:val="en-US" w:eastAsia="zh-CN"/>
        </w:rPr>
        <w:t>0</w:t>
      </w:r>
      <w:r>
        <w:rPr>
          <w:rFonts w:ascii="宋体" w:hAnsi="宋体" w:cs="微软雅黑"/>
          <w:b/>
          <w:color w:val="FF0000"/>
          <w:szCs w:val="21"/>
        </w:rPr>
        <w:t>0元</w:t>
      </w:r>
      <w:r>
        <w:rPr>
          <w:rFonts w:hint="eastAsia" w:ascii="宋体" w:hAnsi="宋体" w:cs="微软雅黑"/>
          <w:b/>
          <w:color w:val="FF0000"/>
          <w:szCs w:val="21"/>
        </w:rPr>
        <w:t>/人）</w:t>
      </w:r>
      <w:r>
        <w:rPr>
          <w:rFonts w:hint="eastAsia" w:ascii="宋体" w:hAnsi="宋体" w:cs="微软雅黑"/>
          <w:szCs w:val="21"/>
        </w:rPr>
        <w:t>。</w:t>
      </w:r>
    </w:p>
    <w:bookmarkEnd w:id="0"/>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6B77C0"/>
    <w:multiLevelType w:val="multilevel"/>
    <w:tmpl w:val="446B77C0"/>
    <w:lvl w:ilvl="0" w:tentative="0">
      <w:start w:val="1"/>
      <w:numFmt w:val="decimal"/>
      <w:lvlText w:val="%1."/>
      <w:lvlJc w:val="left"/>
      <w:pPr>
        <w:ind w:left="42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ind w:left="1129" w:hanging="420"/>
      </w:pPr>
      <w:rPr>
        <w:b w:val="0"/>
        <w:color w:val="auto"/>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5D3C1C20"/>
    <w:multiLevelType w:val="multilevel"/>
    <w:tmpl w:val="5D3C1C20"/>
    <w:lvl w:ilvl="0" w:tentative="0">
      <w:start w:val="1"/>
      <w:numFmt w:val="decimal"/>
      <w:lvlText w:val="%1、"/>
      <w:lvlJc w:val="left"/>
      <w:pPr>
        <w:ind w:left="1070" w:hanging="360"/>
      </w:pPr>
      <w:rPr>
        <w:b w:val="0"/>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kN2YzZWQ1YjNjMTg4MWM1ZjZlZjE1NWU2NDY2YzIifQ=="/>
  </w:docVars>
  <w:rsids>
    <w:rsidRoot w:val="00137DD4"/>
    <w:rsid w:val="00137DD4"/>
    <w:rsid w:val="00166F7F"/>
    <w:rsid w:val="005A2303"/>
    <w:rsid w:val="00767FA7"/>
    <w:rsid w:val="007A26EE"/>
    <w:rsid w:val="00803543"/>
    <w:rsid w:val="00891BD2"/>
    <w:rsid w:val="009205D1"/>
    <w:rsid w:val="0099640E"/>
    <w:rsid w:val="009F4D07"/>
    <w:rsid w:val="00CA32FA"/>
    <w:rsid w:val="0AD12727"/>
    <w:rsid w:val="140823C5"/>
    <w:rsid w:val="1BF03B9D"/>
    <w:rsid w:val="211124D1"/>
    <w:rsid w:val="290D130E"/>
    <w:rsid w:val="3B2F29EC"/>
    <w:rsid w:val="4A452D34"/>
    <w:rsid w:val="4A726465"/>
    <w:rsid w:val="59322483"/>
    <w:rsid w:val="62017EDD"/>
    <w:rsid w:val="69BC1CEF"/>
    <w:rsid w:val="6E727CDE"/>
    <w:rsid w:val="75481A3C"/>
    <w:rsid w:val="77D538EA"/>
    <w:rsid w:val="794A1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11"/>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0"/>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styleId="8">
    <w:name w:val="List Paragraph"/>
    <w:basedOn w:val="1"/>
    <w:autoRedefine/>
    <w:qFormat/>
    <w:uiPriority w:val="34"/>
    <w:pPr>
      <w:ind w:firstLine="420" w:firstLineChars="200"/>
    </w:pPr>
  </w:style>
  <w:style w:type="character" w:customStyle="1" w:styleId="9">
    <w:name w:val="批注框文本 Char"/>
    <w:basedOn w:val="6"/>
    <w:link w:val="2"/>
    <w:autoRedefine/>
    <w:semiHidden/>
    <w:qFormat/>
    <w:uiPriority w:val="99"/>
    <w:rPr>
      <w:rFonts w:ascii="Calibri" w:hAnsi="Calibri" w:eastAsia="宋体" w:cs="Times New Roman"/>
      <w:sz w:val="18"/>
      <w:szCs w:val="18"/>
    </w:rPr>
  </w:style>
  <w:style w:type="character" w:customStyle="1" w:styleId="10">
    <w:name w:val="页眉 Char"/>
    <w:basedOn w:val="6"/>
    <w:link w:val="4"/>
    <w:autoRedefine/>
    <w:semiHidden/>
    <w:qFormat/>
    <w:uiPriority w:val="99"/>
    <w:rPr>
      <w:rFonts w:ascii="Calibri" w:hAnsi="Calibri" w:eastAsia="宋体" w:cs="Times New Roman"/>
      <w:sz w:val="18"/>
      <w:szCs w:val="18"/>
    </w:rPr>
  </w:style>
  <w:style w:type="character" w:customStyle="1" w:styleId="11">
    <w:name w:val="页脚 Char"/>
    <w:basedOn w:val="6"/>
    <w:link w:val="3"/>
    <w:autoRedefine/>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2594</Words>
  <Characters>2646</Characters>
  <Lines>20</Lines>
  <Paragraphs>5</Paragraphs>
  <TotalTime>2</TotalTime>
  <ScaleCrop>false</ScaleCrop>
  <LinksUpToDate>false</LinksUpToDate>
  <CharactersWithSpaces>2795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2023-01-26T03:56:00Z</dcterms:created>
  <dc:creator>Administrator</dc:creator>
  <cp:lastModifiedBy>全村最勤劳的小靓仔</cp:lastModifiedBy>
  <dcterms:modified xsi:type="dcterms:W3CDTF">2025-03-12T16:47:18Z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A845081D5B124E2F89C77D81A10BCC13_13</vt:lpwstr>
  </property>
  <property fmtid="{D5CDD505-2E9C-101B-9397-08002B2CF9AE}" pid="4" name="KSOTemplateDocerSaveRecord">
    <vt:lpwstr>eyJoZGlkIjoiYTg0NGQ2YmFhNTAxNDIyOWNhZjc5Y2VlZTAxYmUyMDMiLCJ1c2VySWQiOiIxMTI0Mjk4MDM1In0=</vt:lpwstr>
  </property>
</Properties>
</file>