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369B68">
      <w:pPr>
        <w:jc w:val="center"/>
        <w:rPr>
          <w:rFonts w:ascii="微软雅黑" w:hAnsi="微软雅黑" w:eastAsia="微软雅黑"/>
          <w:b/>
          <w:sz w:val="36"/>
          <w:szCs w:val="36"/>
        </w:rPr>
      </w:pPr>
      <w:r>
        <w:rPr>
          <w:rFonts w:hint="eastAsia" w:ascii="微软雅黑" w:hAnsi="微软雅黑" w:eastAsia="微软雅黑"/>
          <w:b/>
          <w:sz w:val="36"/>
          <w:szCs w:val="36"/>
        </w:rPr>
        <w:t>【</w:t>
      </w:r>
      <w:r>
        <w:rPr>
          <w:rFonts w:hint="eastAsia" w:ascii="微软雅黑" w:hAnsi="微软雅黑" w:eastAsia="微软雅黑"/>
          <w:b/>
          <w:color w:val="FF0000"/>
          <w:sz w:val="36"/>
          <w:szCs w:val="36"/>
        </w:rPr>
        <w:t>楚游湘，万人游岳阳，政府大力补贴，纯玩无购物</w:t>
      </w:r>
      <w:r>
        <w:rPr>
          <w:rFonts w:hint="eastAsia" w:ascii="微软雅黑" w:hAnsi="微软雅黑" w:eastAsia="微软雅黑"/>
          <w:b/>
          <w:sz w:val="36"/>
          <w:szCs w:val="36"/>
        </w:rPr>
        <w:t>】</w:t>
      </w:r>
    </w:p>
    <w:p w14:paraId="344F53FD">
      <w:pPr>
        <w:jc w:val="center"/>
        <w:rPr>
          <w:rFonts w:ascii="微软雅黑" w:hAnsi="微软雅黑" w:eastAsia="微软雅黑"/>
          <w:b/>
          <w:sz w:val="32"/>
          <w:szCs w:val="32"/>
        </w:rPr>
      </w:pPr>
      <w:r>
        <w:rPr>
          <w:rFonts w:hint="eastAsia" w:ascii="微软雅黑" w:hAnsi="微软雅黑" w:eastAsia="微软雅黑"/>
          <w:b/>
          <w:sz w:val="32"/>
          <w:szCs w:val="32"/>
        </w:rPr>
        <w:t>湘楚烟火游---岳阳张谷英村、南津古渡游船、洞庭湖小镇休闲二日游</w:t>
      </w:r>
    </w:p>
    <w:p w14:paraId="1D68BE76">
      <w:pPr>
        <w:pStyle w:val="9"/>
        <w:jc w:val="center"/>
        <w:rPr>
          <w:rFonts w:ascii="微软雅黑" w:hAnsi="微软雅黑" w:eastAsia="微软雅黑" w:cs="宋体"/>
          <w:b/>
          <w:bCs/>
          <w:color w:val="FF0000"/>
          <w:sz w:val="36"/>
          <w:szCs w:val="36"/>
        </w:rPr>
      </w:pPr>
      <w:r>
        <w:rPr>
          <w:rFonts w:hint="eastAsia" w:ascii="微软雅黑" w:hAnsi="微软雅黑" w:eastAsia="微软雅黑" w:cs="宋体"/>
          <w:b/>
          <w:bCs/>
          <w:color w:val="FF0000"/>
          <w:sz w:val="36"/>
          <w:szCs w:val="36"/>
        </w:rPr>
        <w:t>政府补贴，景区让利，品质特价震撼来袭</w:t>
      </w:r>
    </w:p>
    <w:p w14:paraId="47908F6F">
      <w:pPr>
        <w:pStyle w:val="9"/>
        <w:jc w:val="center"/>
        <w:rPr>
          <w:rFonts w:ascii="微软雅黑" w:hAnsi="微软雅黑" w:eastAsia="微软雅黑" w:cstheme="minorBidi"/>
          <w:b/>
          <w:color w:val="0000FF"/>
          <w:sz w:val="32"/>
          <w:szCs w:val="32"/>
        </w:rPr>
      </w:pPr>
      <w:r>
        <w:rPr>
          <w:rFonts w:hint="eastAsia" w:ascii="微软雅黑" w:hAnsi="微软雅黑" w:eastAsia="微软雅黑" w:cstheme="minorBidi"/>
          <w:b/>
          <w:color w:val="0000FF"/>
          <w:sz w:val="32"/>
          <w:szCs w:val="32"/>
        </w:rPr>
        <w:t>船游洞庭湖  梦回六百年</w:t>
      </w:r>
    </w:p>
    <w:p w14:paraId="5810FBC3">
      <w:pPr>
        <w:pStyle w:val="9"/>
        <w:jc w:val="center"/>
        <w:rPr>
          <w:rFonts w:ascii="微软雅黑" w:hAnsi="微软雅黑" w:eastAsia="微软雅黑" w:cstheme="minorBidi"/>
          <w:b/>
          <w:color w:val="0000FF"/>
          <w:sz w:val="32"/>
          <w:szCs w:val="32"/>
        </w:rPr>
      </w:pPr>
      <w:r>
        <w:rPr>
          <w:rFonts w:hint="eastAsia" w:ascii="微软雅黑" w:hAnsi="微软雅黑" w:eastAsia="微软雅黑" w:cstheme="minorBidi"/>
          <w:b/>
          <w:color w:val="0000FF"/>
          <w:sz w:val="32"/>
          <w:szCs w:val="32"/>
        </w:rPr>
        <w:t>隐湖山揽胜  闻四季芬芳</w:t>
      </w:r>
    </w:p>
    <w:p w14:paraId="23EE18A0">
      <w:pPr>
        <w:widowControl/>
        <w:shd w:val="clear" w:color="auto" w:fill="FFFFFF"/>
        <w:spacing w:line="360" w:lineRule="atLeast"/>
        <w:jc w:val="center"/>
        <w:rPr>
          <w:rFonts w:ascii="微软雅黑" w:hAnsi="微软雅黑" w:eastAsia="微软雅黑"/>
          <w:b/>
          <w:sz w:val="32"/>
          <w:szCs w:val="32"/>
        </w:rPr>
      </w:pPr>
      <w:r>
        <w:rPr>
          <w:rFonts w:hint="eastAsia" w:ascii="微软雅黑" w:hAnsi="微软雅黑" w:eastAsia="微软雅黑"/>
          <w:b/>
          <w:sz w:val="32"/>
          <w:szCs w:val="32"/>
        </w:rPr>
        <w:t>可选游著名5A景点江南三大名楼——岳阳楼</w:t>
      </w:r>
    </w:p>
    <w:p w14:paraId="10FAD6B4">
      <w:pPr>
        <w:widowControl/>
        <w:shd w:val="clear" w:color="auto" w:fill="FFFFFF"/>
        <w:spacing w:line="360" w:lineRule="atLeast"/>
        <w:jc w:val="left"/>
        <w:rPr>
          <w:b/>
          <w:color w:val="0000FF"/>
          <w:sz w:val="24"/>
        </w:rPr>
      </w:pPr>
      <w:r>
        <w:drawing>
          <wp:inline distT="0" distB="0" distL="0" distR="0">
            <wp:extent cx="6642735" cy="3164840"/>
            <wp:effectExtent l="19050" t="0" r="5331" b="0"/>
            <wp:docPr id="20" name="图片 1" descr="http://www.tianxiaqiguan.com/upload/article/20160802/1470128155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http://www.tianxiaqiguan.com/upload/article/20160802/14701281551418.jpg"/>
                    <pic:cNvPicPr>
                      <a:picLocks noChangeAspect="1" noChangeArrowheads="1"/>
                    </pic:cNvPicPr>
                  </pic:nvPicPr>
                  <pic:blipFill>
                    <a:blip r:embed="rId4" cstate="print"/>
                    <a:srcRect/>
                    <a:stretch>
                      <a:fillRect/>
                    </a:stretch>
                  </pic:blipFill>
                  <pic:spPr>
                    <a:xfrm>
                      <a:off x="0" y="0"/>
                      <a:ext cx="6643119" cy="3164966"/>
                    </a:xfrm>
                    <a:prstGeom prst="rect">
                      <a:avLst/>
                    </a:prstGeom>
                    <a:noFill/>
                    <a:ln w="9525">
                      <a:noFill/>
                      <a:miter lim="800000"/>
                      <a:headEnd/>
                      <a:tailEnd/>
                    </a:ln>
                  </pic:spPr>
                </pic:pic>
              </a:graphicData>
            </a:graphic>
          </wp:inline>
        </w:drawing>
      </w:r>
    </w:p>
    <w:p w14:paraId="2BC18843">
      <w:pPr>
        <w:widowControl/>
        <w:shd w:val="clear" w:color="auto" w:fill="FFFFFF"/>
        <w:spacing w:line="360" w:lineRule="atLeast"/>
        <w:ind w:firstLine="1121" w:firstLineChars="400"/>
        <w:jc w:val="left"/>
        <w:rPr>
          <w:rFonts w:ascii="微软雅黑" w:hAnsi="微软雅黑" w:eastAsia="微软雅黑"/>
          <w:b/>
          <w:color w:val="0000FF"/>
          <w:sz w:val="28"/>
          <w:szCs w:val="28"/>
        </w:rPr>
      </w:pPr>
      <w:r>
        <w:rPr>
          <w:rFonts w:hint="eastAsia" w:ascii="微软雅黑" w:hAnsi="微软雅黑" w:eastAsia="微软雅黑"/>
          <w:b/>
          <w:color w:val="0000FF"/>
          <w:sz w:val="28"/>
          <w:szCs w:val="28"/>
        </w:rPr>
        <w:t>行程亮点：</w:t>
      </w:r>
    </w:p>
    <w:p w14:paraId="14847D12">
      <w:pPr>
        <w:pStyle w:val="9"/>
        <w:ind w:firstLine="1687" w:firstLineChars="700"/>
        <w:rPr>
          <w:rFonts w:ascii="宋体" w:hAnsi="宋体"/>
          <w:b/>
          <w:color w:val="0000FF"/>
          <w:sz w:val="24"/>
        </w:rPr>
      </w:pPr>
      <w:r>
        <w:rPr>
          <w:rFonts w:hint="eastAsia" w:ascii="宋体" w:hAnsi="宋体"/>
          <w:b/>
          <w:color w:val="0000FF"/>
          <w:sz w:val="24"/>
        </w:rPr>
        <w:t>★南津古渡码头船游洞庭湖，一览醉美洞庭南湖全境之美景！</w:t>
      </w:r>
    </w:p>
    <w:p w14:paraId="0A678F94">
      <w:pPr>
        <w:pStyle w:val="9"/>
        <w:ind w:firstLine="1687" w:firstLineChars="700"/>
        <w:rPr>
          <w:rFonts w:ascii="宋体" w:hAnsi="宋体"/>
          <w:b/>
          <w:color w:val="0000FF"/>
          <w:sz w:val="24"/>
        </w:rPr>
      </w:pPr>
      <w:r>
        <w:rPr>
          <w:rFonts w:hint="eastAsia" w:ascii="宋体" w:hAnsi="宋体"/>
          <w:b/>
          <w:color w:val="0000FF"/>
          <w:sz w:val="24"/>
        </w:rPr>
        <w:t>★</w:t>
      </w:r>
      <w:r>
        <w:rPr>
          <w:rFonts w:hint="eastAsia" w:ascii="宋体" w:hAnsi="宋体"/>
          <w:b/>
          <w:color w:val="0000FF"/>
          <w:sz w:val="24"/>
          <w:szCs w:val="24"/>
        </w:rPr>
        <w:t>网红打卡</w:t>
      </w:r>
      <w:r>
        <w:rPr>
          <w:rFonts w:hint="eastAsia"/>
          <w:b/>
          <w:color w:val="0000FF"/>
          <w:sz w:val="24"/>
        </w:rPr>
        <w:t>农耕文旅小山村，追寻童年记忆，仿佛回到儿时</w:t>
      </w:r>
      <w:r>
        <w:rPr>
          <w:rFonts w:hint="eastAsia" w:ascii="宋体" w:hAnsi="宋体"/>
          <w:b/>
          <w:color w:val="0000FF"/>
          <w:sz w:val="24"/>
        </w:rPr>
        <w:t>！</w:t>
      </w:r>
    </w:p>
    <w:p w14:paraId="1DCEE6E3">
      <w:pPr>
        <w:pStyle w:val="9"/>
        <w:ind w:firstLine="1687" w:firstLineChars="700"/>
        <w:rPr>
          <w:rFonts w:ascii="宋体" w:hAnsi="宋体"/>
          <w:b/>
          <w:color w:val="0000FF"/>
          <w:sz w:val="24"/>
          <w:szCs w:val="24"/>
        </w:rPr>
      </w:pPr>
      <w:r>
        <w:rPr>
          <w:rFonts w:hint="eastAsia" w:ascii="宋体" w:hAnsi="宋体"/>
          <w:b/>
          <w:color w:val="0000FF"/>
          <w:sz w:val="24"/>
          <w:szCs w:val="24"/>
        </w:rPr>
        <w:t>★赏明清古街</w:t>
      </w:r>
      <w:r>
        <w:rPr>
          <w:rFonts w:ascii="宋体" w:hAnsi="宋体"/>
          <w:b/>
          <w:color w:val="0000FF"/>
          <w:sz w:val="24"/>
          <w:szCs w:val="24"/>
        </w:rPr>
        <w:t>，</w:t>
      </w:r>
      <w:r>
        <w:rPr>
          <w:rFonts w:hint="eastAsia" w:ascii="宋体" w:hAnsi="宋体"/>
          <w:b/>
          <w:color w:val="0000FF"/>
          <w:sz w:val="24"/>
          <w:szCs w:val="24"/>
        </w:rPr>
        <w:t>观百年古树，</w:t>
      </w:r>
      <w:r>
        <w:rPr>
          <w:rFonts w:ascii="宋体" w:hAnsi="宋体"/>
          <w:b/>
          <w:color w:val="0000FF"/>
          <w:sz w:val="24"/>
          <w:szCs w:val="24"/>
        </w:rPr>
        <w:t>穿</w:t>
      </w:r>
      <w:r>
        <w:rPr>
          <w:rFonts w:hint="eastAsia" w:ascii="宋体" w:hAnsi="宋体"/>
          <w:b/>
          <w:color w:val="0000FF"/>
          <w:sz w:val="24"/>
          <w:szCs w:val="24"/>
        </w:rPr>
        <w:t>行特色商铺</w:t>
      </w:r>
      <w:r>
        <w:rPr>
          <w:rFonts w:ascii="宋体" w:hAnsi="宋体"/>
          <w:b/>
          <w:color w:val="0000FF"/>
          <w:sz w:val="24"/>
          <w:szCs w:val="24"/>
        </w:rPr>
        <w:t>，</w:t>
      </w:r>
      <w:r>
        <w:rPr>
          <w:rFonts w:hint="eastAsia" w:ascii="宋体" w:hAnsi="宋体"/>
          <w:b/>
          <w:color w:val="0000FF"/>
          <w:sz w:val="24"/>
          <w:szCs w:val="24"/>
        </w:rPr>
        <w:t>感受汴河特色风采！</w:t>
      </w:r>
    </w:p>
    <w:p w14:paraId="365CA3B3">
      <w:pPr>
        <w:pStyle w:val="9"/>
        <w:ind w:firstLine="1687" w:firstLineChars="700"/>
        <w:rPr>
          <w:rFonts w:ascii="宋体" w:hAnsi="宋体"/>
          <w:b/>
          <w:color w:val="0000FF"/>
          <w:sz w:val="24"/>
        </w:rPr>
      </w:pPr>
      <w:r>
        <w:rPr>
          <w:rFonts w:hint="eastAsia" w:ascii="宋体" w:hAnsi="宋体"/>
          <w:b/>
          <w:color w:val="0000FF"/>
          <w:sz w:val="24"/>
        </w:rPr>
        <w:t>★远离大城市的喧嚣，体验幽静乡村特色古村民宿以及美丽的星空！</w:t>
      </w:r>
    </w:p>
    <w:p w14:paraId="10893449">
      <w:pPr>
        <w:pStyle w:val="9"/>
        <w:ind w:firstLine="1687" w:firstLineChars="700"/>
        <w:rPr>
          <w:rFonts w:ascii="宋体" w:hAnsi="宋体"/>
          <w:b/>
          <w:color w:val="0000FF"/>
          <w:sz w:val="24"/>
          <w:szCs w:val="24"/>
        </w:rPr>
      </w:pPr>
      <w:r>
        <w:rPr>
          <w:rFonts w:hint="eastAsia" w:ascii="宋体" w:hAnsi="宋体"/>
          <w:b/>
          <w:color w:val="0000FF"/>
          <w:sz w:val="24"/>
        </w:rPr>
        <w:t>★打卡天下第一村、明间小故宫、当今</w:t>
      </w:r>
      <w:r>
        <w:rPr>
          <w:rFonts w:ascii="宋体" w:hAnsi="宋体"/>
          <w:b/>
          <w:color w:val="0000FF"/>
          <w:sz w:val="24"/>
        </w:rPr>
        <w:t>保存最完整的江南民居古建筑群落</w:t>
      </w:r>
      <w:r>
        <w:rPr>
          <w:rFonts w:hint="eastAsia" w:ascii="宋体" w:hAnsi="宋体"/>
          <w:b/>
          <w:color w:val="0000FF"/>
          <w:sz w:val="24"/>
        </w:rPr>
        <w:t>！</w:t>
      </w:r>
    </w:p>
    <w:p w14:paraId="6F1386D5">
      <w:pPr>
        <w:widowControl/>
        <w:shd w:val="clear" w:color="auto" w:fill="FFFFFF"/>
        <w:spacing w:line="360" w:lineRule="atLeast"/>
        <w:jc w:val="left"/>
        <w:rPr>
          <w:rFonts w:ascii="宋体" w:hAnsi="宋体" w:cs="宋体"/>
          <w:b/>
          <w:bCs/>
          <w:kern w:val="0"/>
          <w:sz w:val="24"/>
          <w:szCs w:val="24"/>
        </w:rPr>
      </w:pPr>
      <w:r>
        <w:rPr>
          <w:rFonts w:hint="eastAsia" w:ascii="宋体" w:hAnsi="宋体" w:cs="宋体"/>
          <w:b/>
          <w:bCs/>
          <w:kern w:val="0"/>
          <w:sz w:val="24"/>
          <w:szCs w:val="24"/>
        </w:rPr>
        <w:t>行程安排：</w:t>
      </w:r>
    </w:p>
    <w:p w14:paraId="08CB81F1">
      <w:pPr>
        <w:widowControl/>
        <w:shd w:val="clear" w:color="auto" w:fill="FFFFFF"/>
        <w:spacing w:line="360" w:lineRule="atLeast"/>
        <w:jc w:val="left"/>
        <w:rPr>
          <w:rFonts w:ascii="宋体" w:hAnsi="宋体" w:cs="宋体"/>
          <w:b/>
          <w:bCs/>
          <w:kern w:val="0"/>
          <w:sz w:val="24"/>
          <w:szCs w:val="24"/>
        </w:rPr>
      </w:pPr>
      <w:r>
        <w:rPr>
          <w:rFonts w:hint="eastAsia" w:ascii="宋体" w:hAnsi="宋体" w:cs="宋体"/>
          <w:b/>
          <w:bCs/>
          <w:kern w:val="0"/>
          <w:sz w:val="24"/>
          <w:szCs w:val="24"/>
        </w:rPr>
        <w:t xml:space="preserve">D1:武汉—岳阳 </w:t>
      </w:r>
      <w:r>
        <w:rPr>
          <w:rFonts w:ascii="宋体" w:hAnsi="宋体" w:cs="宋体"/>
          <w:b/>
          <w:bCs/>
          <w:kern w:val="0"/>
          <w:sz w:val="24"/>
          <w:szCs w:val="24"/>
        </w:rPr>
        <w:t xml:space="preserve">         </w:t>
      </w:r>
      <w:r>
        <w:rPr>
          <w:rFonts w:hint="eastAsia" w:ascii="宋体" w:hAnsi="宋体" w:cs="宋体"/>
          <w:b/>
          <w:bCs/>
          <w:kern w:val="0"/>
          <w:sz w:val="24"/>
          <w:szCs w:val="24"/>
        </w:rPr>
        <w:t xml:space="preserve">      </w:t>
      </w:r>
      <w:r>
        <w:rPr>
          <w:rFonts w:ascii="宋体" w:hAnsi="宋体" w:cs="宋体"/>
          <w:b/>
          <w:bCs/>
          <w:kern w:val="0"/>
          <w:sz w:val="24"/>
          <w:szCs w:val="24"/>
        </w:rPr>
        <w:t>餐饮：自理</w:t>
      </w:r>
      <w:r>
        <w:rPr>
          <w:rFonts w:hint="eastAsia" w:ascii="宋体" w:hAnsi="宋体" w:cs="宋体"/>
          <w:b/>
          <w:bCs/>
          <w:kern w:val="0"/>
          <w:sz w:val="24"/>
          <w:szCs w:val="24"/>
        </w:rPr>
        <w:t xml:space="preserve"> </w:t>
      </w:r>
      <w:r>
        <w:rPr>
          <w:rFonts w:ascii="宋体" w:hAnsi="宋体" w:cs="宋体"/>
          <w:b/>
          <w:bCs/>
          <w:kern w:val="0"/>
          <w:sz w:val="24"/>
          <w:szCs w:val="24"/>
        </w:rPr>
        <w:t xml:space="preserve">     </w:t>
      </w:r>
      <w:r>
        <w:rPr>
          <w:rFonts w:hint="eastAsia" w:ascii="宋体" w:hAnsi="宋体" w:cs="宋体"/>
          <w:b/>
          <w:bCs/>
          <w:kern w:val="0"/>
          <w:sz w:val="24"/>
          <w:szCs w:val="24"/>
        </w:rPr>
        <w:t xml:space="preserve"> </w:t>
      </w:r>
      <w:r>
        <w:rPr>
          <w:rFonts w:ascii="宋体" w:hAnsi="宋体" w:cs="宋体"/>
          <w:b/>
          <w:bCs/>
          <w:kern w:val="0"/>
          <w:sz w:val="24"/>
          <w:szCs w:val="24"/>
        </w:rPr>
        <w:t xml:space="preserve">    </w:t>
      </w:r>
      <w:r>
        <w:rPr>
          <w:rFonts w:hint="eastAsia" w:ascii="宋体" w:hAnsi="宋体" w:cs="宋体"/>
          <w:b/>
          <w:bCs/>
          <w:kern w:val="0"/>
          <w:sz w:val="24"/>
          <w:szCs w:val="24"/>
        </w:rPr>
        <w:t>住</w:t>
      </w:r>
      <w:r>
        <w:rPr>
          <w:rFonts w:ascii="宋体" w:hAnsi="宋体" w:cs="宋体"/>
          <w:b/>
          <w:bCs/>
          <w:kern w:val="0"/>
          <w:sz w:val="24"/>
          <w:szCs w:val="24"/>
        </w:rPr>
        <w:t>宿：</w:t>
      </w:r>
      <w:r>
        <w:rPr>
          <w:rFonts w:hint="eastAsia" w:ascii="宋体" w:hAnsi="宋体" w:cs="宋体"/>
          <w:b/>
          <w:bCs/>
          <w:kern w:val="0"/>
          <w:sz w:val="24"/>
          <w:szCs w:val="24"/>
        </w:rPr>
        <w:t>张谷英村客栈民宿/市区舒适型酒店</w:t>
      </w:r>
    </w:p>
    <w:p w14:paraId="6AC7DF07">
      <w:pPr>
        <w:pStyle w:val="9"/>
        <w:rPr>
          <w:rFonts w:ascii="宋体" w:hAnsi="宋体"/>
          <w:sz w:val="24"/>
          <w:szCs w:val="24"/>
        </w:rPr>
      </w:pPr>
      <w:r>
        <w:rPr>
          <w:rFonts w:hint="eastAsia"/>
          <w:color w:val="0C0C0C"/>
        </w:rPr>
        <w:t> </w:t>
      </w:r>
      <w:r>
        <w:rPr>
          <w:rFonts w:hint="eastAsia"/>
          <w:kern w:val="0"/>
          <w:szCs w:val="21"/>
          <w:shd w:val="clear" w:color="auto" w:fill="FFFFFF"/>
        </w:rPr>
        <w:t xml:space="preserve"> </w:t>
      </w:r>
      <w:r>
        <w:rPr>
          <w:rFonts w:hint="eastAsia"/>
          <w:kern w:val="0"/>
          <w:shd w:val="clear" w:color="auto" w:fill="FFFFFF"/>
        </w:rPr>
        <w:t xml:space="preserve">  </w:t>
      </w:r>
      <w:r>
        <w:rPr>
          <w:rFonts w:hint="eastAsia" w:ascii="宋体" w:hAnsi="宋体"/>
          <w:kern w:val="0"/>
          <w:sz w:val="24"/>
          <w:szCs w:val="24"/>
          <w:shd w:val="clear" w:color="auto" w:fill="FFFFFF"/>
        </w:rPr>
        <w:t xml:space="preserve"> </w:t>
      </w:r>
      <w:r>
        <w:rPr>
          <w:rFonts w:hint="eastAsia" w:ascii="宋体" w:hAnsi="宋体"/>
          <w:sz w:val="24"/>
          <w:szCs w:val="24"/>
        </w:rPr>
        <w:t>早武汉约定时间地点集合前往</w:t>
      </w:r>
      <w:r>
        <w:rPr>
          <w:rFonts w:ascii="宋体" w:hAnsi="宋体"/>
          <w:sz w:val="24"/>
          <w:szCs w:val="24"/>
        </w:rPr>
        <w:t>素有“</w:t>
      </w:r>
      <w:r>
        <w:rPr>
          <w:rFonts w:ascii="宋体" w:hAnsi="宋体"/>
          <w:b/>
          <w:bCs/>
          <w:color w:val="0000FF"/>
          <w:sz w:val="24"/>
          <w:szCs w:val="24"/>
        </w:rPr>
        <w:t>竹乡</w:t>
      </w:r>
      <w:r>
        <w:rPr>
          <w:rFonts w:ascii="宋体" w:hAnsi="宋体"/>
          <w:sz w:val="24"/>
          <w:szCs w:val="24"/>
        </w:rPr>
        <w:t>”、“</w:t>
      </w:r>
      <w:r>
        <w:rPr>
          <w:rFonts w:ascii="宋体" w:hAnsi="宋体"/>
          <w:b/>
          <w:bCs/>
          <w:color w:val="0000FF"/>
          <w:sz w:val="24"/>
          <w:szCs w:val="24"/>
        </w:rPr>
        <w:t>茶乡</w:t>
      </w:r>
      <w:r>
        <w:rPr>
          <w:rFonts w:ascii="宋体" w:hAnsi="宋体"/>
          <w:sz w:val="24"/>
          <w:szCs w:val="24"/>
        </w:rPr>
        <w:t>”之美誉</w:t>
      </w:r>
      <w:r>
        <w:rPr>
          <w:rFonts w:hint="eastAsia" w:ascii="宋体" w:hAnsi="宋体"/>
          <w:sz w:val="24"/>
          <w:szCs w:val="24"/>
        </w:rPr>
        <w:t>---【</w:t>
      </w:r>
      <w:r>
        <w:rPr>
          <w:rFonts w:hint="eastAsia" w:ascii="宋体" w:hAnsi="宋体"/>
          <w:b/>
          <w:color w:val="FF0000"/>
          <w:sz w:val="24"/>
          <w:szCs w:val="24"/>
        </w:rPr>
        <w:t>羊楼司镇</w:t>
      </w:r>
      <w:r>
        <w:rPr>
          <w:rFonts w:hint="eastAsia" w:ascii="宋体" w:hAnsi="宋体"/>
          <w:sz w:val="24"/>
          <w:szCs w:val="24"/>
        </w:rPr>
        <w:t>】（车程约2H）,直接前往</w:t>
      </w:r>
      <w:r>
        <w:rPr>
          <w:rFonts w:hint="eastAsia" w:ascii="宋体" w:hAnsi="宋体"/>
          <w:b/>
          <w:bCs/>
          <w:color w:val="0000FF"/>
          <w:sz w:val="24"/>
          <w:szCs w:val="24"/>
        </w:rPr>
        <w:t>国家AAA级工业旅游景区</w:t>
      </w:r>
      <w:r>
        <w:rPr>
          <w:rFonts w:hint="eastAsia" w:ascii="宋体" w:hAnsi="宋体"/>
          <w:sz w:val="24"/>
          <w:szCs w:val="24"/>
        </w:rPr>
        <w:t>---【</w:t>
      </w:r>
      <w:r>
        <w:rPr>
          <w:rFonts w:hint="eastAsia" w:ascii="宋体" w:hAnsi="宋体"/>
          <w:b/>
          <w:color w:val="FF0000"/>
          <w:sz w:val="24"/>
          <w:szCs w:val="24"/>
        </w:rPr>
        <w:t>十三村酱文化博览园</w:t>
      </w:r>
      <w:r>
        <w:rPr>
          <w:rFonts w:hint="eastAsia" w:ascii="宋体" w:hAnsi="宋体"/>
          <w:sz w:val="24"/>
          <w:szCs w:val="24"/>
        </w:rPr>
        <w:t>】,景区为</w:t>
      </w:r>
      <w:r>
        <w:rPr>
          <w:rFonts w:hint="eastAsia" w:ascii="宋体" w:hAnsi="宋体"/>
          <w:b/>
          <w:bCs/>
          <w:color w:val="0000FF"/>
          <w:sz w:val="24"/>
          <w:szCs w:val="24"/>
        </w:rPr>
        <w:t>生态式酱厂</w:t>
      </w:r>
      <w:r>
        <w:rPr>
          <w:rFonts w:hint="eastAsia" w:ascii="宋体" w:hAnsi="宋体"/>
          <w:sz w:val="24"/>
          <w:szCs w:val="24"/>
        </w:rPr>
        <w:t>，花香果香伴着酱香,门口一棵古茶树迎着微风摇曳迎客,再进一步,仿佛走进了</w:t>
      </w:r>
      <w:r>
        <w:rPr>
          <w:rFonts w:hint="eastAsia" w:ascii="宋体" w:hAnsi="宋体"/>
          <w:b/>
          <w:bCs/>
          <w:color w:val="0000FF"/>
          <w:sz w:val="24"/>
          <w:szCs w:val="24"/>
        </w:rPr>
        <w:t>花果园</w:t>
      </w:r>
      <w:r>
        <w:rPr>
          <w:rFonts w:hint="eastAsia" w:ascii="宋体" w:hAnsi="宋体"/>
          <w:sz w:val="24"/>
          <w:szCs w:val="24"/>
        </w:rPr>
        <w:t>，厂区种植着各种各样的花供客人拍照留念。参观</w:t>
      </w:r>
      <w:r>
        <w:rPr>
          <w:rFonts w:hint="eastAsia" w:ascii="宋体" w:hAnsi="宋体"/>
          <w:b/>
          <w:color w:val="FF0000"/>
          <w:sz w:val="24"/>
          <w:szCs w:val="24"/>
        </w:rPr>
        <w:t>酱制作加工车间</w:t>
      </w:r>
      <w:r>
        <w:rPr>
          <w:rFonts w:hint="eastAsia" w:ascii="宋体" w:hAnsi="宋体"/>
          <w:sz w:val="24"/>
          <w:szCs w:val="24"/>
        </w:rPr>
        <w:t>,还有</w:t>
      </w:r>
      <w:r>
        <w:rPr>
          <w:rFonts w:hint="eastAsia" w:ascii="宋体" w:hAnsi="宋体"/>
          <w:b/>
          <w:color w:val="FF0000"/>
          <w:sz w:val="24"/>
          <w:szCs w:val="24"/>
        </w:rPr>
        <w:t>农耕展示区</w:t>
      </w:r>
      <w:r>
        <w:rPr>
          <w:rFonts w:hint="eastAsia" w:ascii="宋体" w:hAnsi="宋体"/>
          <w:sz w:val="24"/>
          <w:szCs w:val="24"/>
        </w:rPr>
        <w:t>,这里摆放着民间搜集来的</w:t>
      </w:r>
      <w:r>
        <w:rPr>
          <w:rFonts w:hint="eastAsia" w:ascii="宋体" w:hAnsi="宋体"/>
          <w:b/>
          <w:bCs/>
          <w:color w:val="0000FF"/>
          <w:sz w:val="24"/>
          <w:szCs w:val="24"/>
        </w:rPr>
        <w:t>古农具</w:t>
      </w:r>
      <w:r>
        <w:rPr>
          <w:rFonts w:hint="eastAsia" w:ascii="宋体" w:hAnsi="宋体"/>
          <w:sz w:val="24"/>
          <w:szCs w:val="24"/>
        </w:rPr>
        <w:t>、</w:t>
      </w:r>
      <w:r>
        <w:rPr>
          <w:rFonts w:hint="eastAsia" w:ascii="宋体" w:hAnsi="宋体"/>
          <w:b/>
          <w:bCs/>
          <w:color w:val="0000FF"/>
          <w:sz w:val="24"/>
          <w:szCs w:val="24"/>
        </w:rPr>
        <w:t>古犁耙</w:t>
      </w:r>
      <w:r>
        <w:rPr>
          <w:rFonts w:hint="eastAsia" w:ascii="宋体" w:hAnsi="宋体"/>
          <w:sz w:val="24"/>
          <w:szCs w:val="24"/>
        </w:rPr>
        <w:t>、</w:t>
      </w:r>
      <w:r>
        <w:rPr>
          <w:rFonts w:hint="eastAsia" w:ascii="宋体" w:hAnsi="宋体"/>
          <w:b/>
          <w:bCs/>
          <w:color w:val="0000FF"/>
          <w:sz w:val="24"/>
          <w:szCs w:val="24"/>
        </w:rPr>
        <w:t>古水车</w:t>
      </w:r>
      <w:r>
        <w:rPr>
          <w:rFonts w:hint="eastAsia" w:ascii="宋体" w:hAnsi="宋体"/>
          <w:sz w:val="24"/>
          <w:szCs w:val="24"/>
        </w:rPr>
        <w:t>、</w:t>
      </w:r>
      <w:r>
        <w:rPr>
          <w:rFonts w:hint="eastAsia" w:ascii="宋体" w:hAnsi="宋体"/>
          <w:b/>
          <w:bCs/>
          <w:color w:val="0000FF"/>
          <w:sz w:val="24"/>
          <w:szCs w:val="24"/>
        </w:rPr>
        <w:t>古斗笠</w:t>
      </w:r>
      <w:r>
        <w:rPr>
          <w:rFonts w:hint="eastAsia" w:ascii="宋体" w:hAnsi="宋体"/>
          <w:sz w:val="24"/>
          <w:szCs w:val="24"/>
        </w:rPr>
        <w:t>、</w:t>
      </w:r>
      <w:r>
        <w:rPr>
          <w:rFonts w:hint="eastAsia" w:ascii="宋体" w:hAnsi="宋体"/>
          <w:b/>
          <w:bCs/>
          <w:color w:val="0000FF"/>
          <w:sz w:val="24"/>
          <w:szCs w:val="24"/>
        </w:rPr>
        <w:t>古鱼篓</w:t>
      </w:r>
      <w:r>
        <w:rPr>
          <w:rFonts w:hint="eastAsia" w:ascii="宋体" w:hAnsi="宋体"/>
          <w:sz w:val="24"/>
          <w:szCs w:val="24"/>
        </w:rPr>
        <w:t>、</w:t>
      </w:r>
      <w:r>
        <w:rPr>
          <w:rFonts w:hint="eastAsia" w:ascii="宋体" w:hAnsi="宋体"/>
          <w:b/>
          <w:bCs/>
          <w:color w:val="0000FF"/>
          <w:sz w:val="24"/>
          <w:szCs w:val="24"/>
        </w:rPr>
        <w:t>古马车</w:t>
      </w:r>
      <w:r>
        <w:rPr>
          <w:rFonts w:hint="eastAsia" w:ascii="宋体" w:hAnsi="宋体"/>
          <w:sz w:val="24"/>
          <w:szCs w:val="24"/>
        </w:rPr>
        <w:t>、</w:t>
      </w:r>
      <w:r>
        <w:rPr>
          <w:rFonts w:hint="eastAsia" w:ascii="宋体" w:hAnsi="宋体"/>
          <w:b/>
          <w:bCs/>
          <w:color w:val="0000FF"/>
          <w:sz w:val="24"/>
          <w:szCs w:val="24"/>
        </w:rPr>
        <w:t>古花轿</w:t>
      </w:r>
      <w:r>
        <w:rPr>
          <w:rFonts w:hint="eastAsia" w:ascii="宋体" w:hAnsi="宋体"/>
          <w:sz w:val="24"/>
          <w:szCs w:val="24"/>
        </w:rPr>
        <w:t>等,参观浏览</w:t>
      </w:r>
      <w:r>
        <w:rPr>
          <w:rFonts w:hint="eastAsia" w:ascii="宋体" w:hAnsi="宋体"/>
          <w:b/>
          <w:color w:val="FF0000"/>
          <w:sz w:val="24"/>
          <w:szCs w:val="24"/>
        </w:rPr>
        <w:t>地下古酱窖</w:t>
      </w:r>
      <w:r>
        <w:rPr>
          <w:rFonts w:hint="eastAsia" w:ascii="宋体" w:hAnsi="宋体"/>
          <w:sz w:val="24"/>
          <w:szCs w:val="24"/>
        </w:rPr>
        <w:t>,这里存放腌制着8000个酱坛,装着各种酱菜,经过6个月腌制、发酵后,再进入下一道工序。漫步厂区,处处是花香果香酱菜香,混在一起形成复合型的独特香味。中餐后,稍作休息乘车前往</w:t>
      </w:r>
      <w:r>
        <w:rPr>
          <w:rFonts w:hint="eastAsia" w:ascii="宋体" w:hAnsi="宋体"/>
          <w:b/>
          <w:bCs/>
          <w:color w:val="0000FF"/>
          <w:sz w:val="24"/>
          <w:szCs w:val="24"/>
        </w:rPr>
        <w:t>国家AAAA级旅游景区</w:t>
      </w:r>
      <w:r>
        <w:rPr>
          <w:rFonts w:hint="eastAsia" w:ascii="宋体" w:hAnsi="宋体"/>
          <w:bCs/>
          <w:sz w:val="24"/>
          <w:szCs w:val="24"/>
        </w:rPr>
        <w:t>、</w:t>
      </w:r>
      <w:r>
        <w:rPr>
          <w:rFonts w:hint="eastAsia" w:ascii="宋体" w:hAnsi="宋体"/>
          <w:sz w:val="24"/>
          <w:szCs w:val="24"/>
        </w:rPr>
        <w:t>具有</w:t>
      </w:r>
      <w:r>
        <w:rPr>
          <w:rFonts w:ascii="宋体" w:hAnsi="宋体"/>
          <w:sz w:val="24"/>
          <w:szCs w:val="24"/>
        </w:rPr>
        <w:t>“</w:t>
      </w:r>
      <w:r>
        <w:rPr>
          <w:rFonts w:ascii="宋体" w:hAnsi="宋体"/>
          <w:b/>
          <w:bCs/>
          <w:color w:val="0000FF"/>
          <w:sz w:val="24"/>
          <w:szCs w:val="24"/>
        </w:rPr>
        <w:t>天下第一村</w:t>
      </w:r>
      <w:r>
        <w:rPr>
          <w:rFonts w:ascii="宋体" w:hAnsi="宋体"/>
          <w:sz w:val="24"/>
          <w:szCs w:val="24"/>
        </w:rPr>
        <w:t>”、“</w:t>
      </w:r>
      <w:r>
        <w:rPr>
          <w:rFonts w:ascii="宋体" w:hAnsi="宋体"/>
          <w:b/>
          <w:bCs/>
          <w:color w:val="0000FF"/>
          <w:sz w:val="24"/>
          <w:szCs w:val="24"/>
        </w:rPr>
        <w:t>民间故宫</w:t>
      </w:r>
      <w:r>
        <w:rPr>
          <w:rFonts w:ascii="宋体" w:hAnsi="宋体"/>
          <w:sz w:val="24"/>
          <w:szCs w:val="24"/>
        </w:rPr>
        <w:t>”之称</w:t>
      </w:r>
      <w:r>
        <w:rPr>
          <w:rFonts w:hint="eastAsia" w:ascii="宋体" w:hAnsi="宋体"/>
          <w:sz w:val="24"/>
          <w:szCs w:val="24"/>
        </w:rPr>
        <w:t>---【</w:t>
      </w:r>
      <w:r>
        <w:rPr>
          <w:rFonts w:hint="eastAsia" w:ascii="宋体" w:hAnsi="宋体"/>
          <w:b/>
          <w:color w:val="FF0000"/>
          <w:sz w:val="24"/>
          <w:szCs w:val="24"/>
        </w:rPr>
        <w:t>张谷英村</w:t>
      </w:r>
      <w:r>
        <w:rPr>
          <w:rFonts w:hint="eastAsia" w:ascii="宋体" w:hAnsi="宋体"/>
          <w:sz w:val="24"/>
          <w:szCs w:val="24"/>
        </w:rPr>
        <w:t>】,景区</w:t>
      </w:r>
      <w:r>
        <w:rPr>
          <w:rFonts w:ascii="宋体" w:hAnsi="宋体"/>
          <w:sz w:val="24"/>
          <w:szCs w:val="24"/>
        </w:rPr>
        <w:t>位于岳阳以东的渭洞笔架山和</w:t>
      </w:r>
      <w:r>
        <w:fldChar w:fldCharType="begin"/>
      </w:r>
      <w:r>
        <w:instrText xml:space="preserve"> HYPERLINK "https://baike.baidu.com/item/%E9%BE%99%E5%BD%A2%E5%B1%B1/227841" \t "_blank" </w:instrText>
      </w:r>
      <w:r>
        <w:fldChar w:fldCharType="separate"/>
      </w:r>
      <w:r>
        <w:rPr>
          <w:rFonts w:ascii="宋体" w:hAnsi="宋体"/>
          <w:sz w:val="24"/>
          <w:szCs w:val="24"/>
        </w:rPr>
        <w:t>龙形山</w:t>
      </w:r>
      <w:r>
        <w:rPr>
          <w:rFonts w:ascii="宋体" w:hAnsi="宋体"/>
          <w:sz w:val="24"/>
          <w:szCs w:val="24"/>
        </w:rPr>
        <w:fldChar w:fldCharType="end"/>
      </w:r>
      <w:r>
        <w:rPr>
          <w:rFonts w:ascii="宋体" w:hAnsi="宋体"/>
          <w:sz w:val="24"/>
          <w:szCs w:val="24"/>
        </w:rPr>
        <w:t>之下</w:t>
      </w:r>
      <w:r>
        <w:rPr>
          <w:rFonts w:hint="eastAsia" w:ascii="宋体" w:hAnsi="宋体"/>
          <w:sz w:val="24"/>
          <w:szCs w:val="24"/>
        </w:rPr>
        <w:t>,</w:t>
      </w:r>
      <w:r>
        <w:rPr>
          <w:rFonts w:ascii="宋体" w:hAnsi="宋体"/>
          <w:sz w:val="24"/>
          <w:szCs w:val="24"/>
        </w:rPr>
        <w:t>为</w:t>
      </w:r>
      <w:r>
        <w:fldChar w:fldCharType="begin"/>
      </w:r>
      <w:r>
        <w:instrText xml:space="preserve"> HYPERLINK "https://baike.baidu.com/item/%E4%B8%AD%E5%9B%BD/1122445" \t "_blank" </w:instrText>
      </w:r>
      <w:r>
        <w:fldChar w:fldCharType="separate"/>
      </w:r>
      <w:r>
        <w:rPr>
          <w:rFonts w:ascii="宋体" w:hAnsi="宋体"/>
          <w:b/>
          <w:bCs/>
          <w:color w:val="0000FF"/>
          <w:sz w:val="24"/>
          <w:szCs w:val="24"/>
        </w:rPr>
        <w:t>中国</w:t>
      </w:r>
      <w:r>
        <w:rPr>
          <w:rFonts w:ascii="宋体" w:hAnsi="宋体"/>
          <w:b/>
          <w:bCs/>
          <w:color w:val="0000FF"/>
          <w:sz w:val="24"/>
          <w:szCs w:val="24"/>
        </w:rPr>
        <w:fldChar w:fldCharType="end"/>
      </w:r>
      <w:r>
        <w:rPr>
          <w:rFonts w:ascii="宋体" w:hAnsi="宋体"/>
          <w:b/>
          <w:bCs/>
          <w:color w:val="0000FF"/>
          <w:sz w:val="24"/>
          <w:szCs w:val="24"/>
        </w:rPr>
        <w:t>保存最为完整的江南民居古建筑群落</w:t>
      </w:r>
      <w:r>
        <w:rPr>
          <w:rFonts w:ascii="宋体" w:hAnsi="宋体"/>
          <w:sz w:val="24"/>
          <w:szCs w:val="24"/>
        </w:rPr>
        <w:t>。整个建筑群由</w:t>
      </w:r>
      <w:r>
        <w:rPr>
          <w:rFonts w:ascii="宋体" w:hAnsi="宋体"/>
          <w:b/>
          <w:color w:val="FF0000"/>
          <w:sz w:val="24"/>
          <w:szCs w:val="24"/>
        </w:rPr>
        <w:t>当大门</w:t>
      </w:r>
      <w:r>
        <w:rPr>
          <w:rFonts w:ascii="宋体" w:hAnsi="宋体"/>
          <w:sz w:val="24"/>
          <w:szCs w:val="24"/>
        </w:rPr>
        <w:t>、</w:t>
      </w:r>
      <w:r>
        <w:rPr>
          <w:rFonts w:ascii="宋体" w:hAnsi="宋体"/>
          <w:b/>
          <w:color w:val="FF0000"/>
          <w:sz w:val="24"/>
          <w:szCs w:val="24"/>
        </w:rPr>
        <w:t>王家塅</w:t>
      </w:r>
      <w:r>
        <w:rPr>
          <w:rFonts w:ascii="宋体" w:hAnsi="宋体"/>
          <w:sz w:val="24"/>
          <w:szCs w:val="24"/>
        </w:rPr>
        <w:t>、</w:t>
      </w:r>
      <w:r>
        <w:rPr>
          <w:rFonts w:ascii="宋体" w:hAnsi="宋体"/>
          <w:b/>
          <w:color w:val="FF0000"/>
          <w:sz w:val="24"/>
          <w:szCs w:val="24"/>
        </w:rPr>
        <w:t>上新屋</w:t>
      </w:r>
      <w:r>
        <w:rPr>
          <w:rFonts w:ascii="宋体" w:hAnsi="宋体"/>
          <w:sz w:val="24"/>
          <w:szCs w:val="24"/>
        </w:rPr>
        <w:t>三大群体组合而成。古建筑群始建于</w:t>
      </w:r>
      <w:r>
        <w:rPr>
          <w:rFonts w:ascii="宋体" w:hAnsi="宋体"/>
          <w:b/>
          <w:bCs/>
          <w:color w:val="0000FF"/>
          <w:sz w:val="24"/>
          <w:szCs w:val="24"/>
        </w:rPr>
        <w:t>明嘉靖41年</w:t>
      </w:r>
      <w:r>
        <w:rPr>
          <w:rFonts w:hint="eastAsia" w:ascii="宋体" w:hAnsi="宋体"/>
          <w:sz w:val="24"/>
          <w:szCs w:val="24"/>
        </w:rPr>
        <w:t>,</w:t>
      </w:r>
      <w:r>
        <w:rPr>
          <w:rFonts w:ascii="宋体" w:hAnsi="宋体"/>
          <w:sz w:val="24"/>
          <w:szCs w:val="24"/>
        </w:rPr>
        <w:t>现有</w:t>
      </w:r>
      <w:r>
        <w:fldChar w:fldCharType="begin"/>
      </w:r>
      <w:r>
        <w:instrText xml:space="preserve"> HYPERLINK "https://baike.baidu.com/item/%E5%B7%B7%E9%81%93" \t "_blank" </w:instrText>
      </w:r>
      <w:r>
        <w:fldChar w:fldCharType="separate"/>
      </w:r>
      <w:r>
        <w:rPr>
          <w:rFonts w:ascii="宋体" w:hAnsi="宋体"/>
          <w:b/>
          <w:bCs/>
          <w:color w:val="0000FF"/>
          <w:sz w:val="24"/>
          <w:szCs w:val="24"/>
        </w:rPr>
        <w:t>巷道</w:t>
      </w:r>
      <w:r>
        <w:rPr>
          <w:rFonts w:ascii="宋体" w:hAnsi="宋体"/>
          <w:b/>
          <w:bCs/>
          <w:color w:val="0000FF"/>
          <w:sz w:val="24"/>
          <w:szCs w:val="24"/>
        </w:rPr>
        <w:fldChar w:fldCharType="end"/>
      </w:r>
      <w:r>
        <w:rPr>
          <w:rFonts w:ascii="宋体" w:hAnsi="宋体"/>
          <w:b/>
          <w:bCs/>
          <w:color w:val="0000FF"/>
          <w:sz w:val="24"/>
          <w:szCs w:val="24"/>
        </w:rPr>
        <w:t>62条</w:t>
      </w:r>
      <w:r>
        <w:rPr>
          <w:rFonts w:hint="eastAsia" w:ascii="宋体" w:hAnsi="宋体"/>
          <w:sz w:val="24"/>
          <w:szCs w:val="24"/>
        </w:rPr>
        <w:t>,</w:t>
      </w:r>
      <w:r>
        <w:rPr>
          <w:rFonts w:ascii="宋体" w:hAnsi="宋体"/>
          <w:b/>
          <w:bCs/>
          <w:color w:val="0000FF"/>
          <w:sz w:val="24"/>
          <w:szCs w:val="24"/>
        </w:rPr>
        <w:t>天井206个</w:t>
      </w:r>
      <w:r>
        <w:rPr>
          <w:rFonts w:hint="eastAsia" w:ascii="宋体" w:hAnsi="宋体"/>
          <w:sz w:val="24"/>
          <w:szCs w:val="24"/>
        </w:rPr>
        <w:t>,</w:t>
      </w:r>
      <w:r>
        <w:rPr>
          <w:rFonts w:ascii="宋体" w:hAnsi="宋体"/>
          <w:sz w:val="24"/>
          <w:szCs w:val="24"/>
        </w:rPr>
        <w:t>总建筑面积达5万多平方米</w:t>
      </w:r>
      <w:r>
        <w:rPr>
          <w:rFonts w:hint="eastAsia" w:ascii="宋体" w:hAnsi="宋体"/>
          <w:sz w:val="24"/>
          <w:szCs w:val="24"/>
        </w:rPr>
        <w:t>,</w:t>
      </w:r>
      <w:r>
        <w:rPr>
          <w:rFonts w:ascii="宋体" w:hAnsi="宋体"/>
          <w:b/>
          <w:bCs/>
          <w:color w:val="0000FF"/>
          <w:sz w:val="24"/>
          <w:szCs w:val="24"/>
        </w:rPr>
        <w:t>至今已存在了500多年</w:t>
      </w:r>
      <w:r>
        <w:rPr>
          <w:rFonts w:hint="eastAsia" w:ascii="宋体" w:hAnsi="宋体"/>
          <w:sz w:val="24"/>
          <w:szCs w:val="24"/>
        </w:rPr>
        <w:t>,</w:t>
      </w:r>
      <w:r>
        <w:rPr>
          <w:rFonts w:ascii="宋体" w:hAnsi="宋体"/>
          <w:sz w:val="24"/>
          <w:szCs w:val="24"/>
        </w:rPr>
        <w:t>共有</w:t>
      </w:r>
      <w:r>
        <w:rPr>
          <w:rFonts w:ascii="宋体" w:hAnsi="宋体"/>
          <w:b/>
          <w:bCs/>
          <w:color w:val="0000FF"/>
          <w:sz w:val="24"/>
          <w:szCs w:val="24"/>
        </w:rPr>
        <w:t>大小房屋1732间</w:t>
      </w:r>
      <w:r>
        <w:rPr>
          <w:rFonts w:ascii="宋体" w:hAnsi="宋体" w:cs="Arial"/>
          <w:color w:val="333333"/>
          <w:kern w:val="0"/>
          <w:sz w:val="24"/>
          <w:szCs w:val="24"/>
          <w:shd w:val="clear" w:color="auto" w:fill="FFFFFF"/>
        </w:rPr>
        <w:t>。</w:t>
      </w:r>
      <w:r>
        <w:rPr>
          <w:rFonts w:hint="eastAsia" w:ascii="宋体" w:hAnsi="宋体"/>
          <w:sz w:val="24"/>
          <w:szCs w:val="24"/>
        </w:rPr>
        <w:t>主要景点</w:t>
      </w:r>
      <w:r>
        <w:rPr>
          <w:rFonts w:ascii="宋体" w:hAnsi="宋体"/>
          <w:sz w:val="24"/>
          <w:szCs w:val="24"/>
        </w:rPr>
        <w:t>游览</w:t>
      </w:r>
      <w:r>
        <w:rPr>
          <w:rFonts w:ascii="宋体" w:hAnsi="宋体"/>
          <w:b/>
          <w:color w:val="FF0000"/>
          <w:sz w:val="24"/>
          <w:szCs w:val="24"/>
        </w:rPr>
        <w:t>龙珠石</w:t>
      </w:r>
      <w:r>
        <w:rPr>
          <w:rFonts w:ascii="宋体" w:hAnsi="宋体"/>
          <w:sz w:val="24"/>
          <w:szCs w:val="24"/>
        </w:rPr>
        <w:t>、</w:t>
      </w:r>
      <w:r>
        <w:rPr>
          <w:rFonts w:ascii="宋体" w:hAnsi="宋体"/>
          <w:b/>
          <w:color w:val="FF0000"/>
          <w:sz w:val="24"/>
          <w:szCs w:val="24"/>
        </w:rPr>
        <w:t>张谷英大屋</w:t>
      </w:r>
      <w:r>
        <w:rPr>
          <w:rFonts w:ascii="宋体" w:hAnsi="宋体"/>
          <w:sz w:val="24"/>
          <w:szCs w:val="24"/>
        </w:rPr>
        <w:t>、</w:t>
      </w:r>
      <w:r>
        <w:rPr>
          <w:rFonts w:ascii="宋体" w:hAnsi="宋体"/>
          <w:b/>
          <w:color w:val="FF0000"/>
          <w:sz w:val="24"/>
          <w:szCs w:val="24"/>
        </w:rPr>
        <w:t>当大门</w:t>
      </w:r>
      <w:r>
        <w:rPr>
          <w:rFonts w:ascii="宋体" w:hAnsi="宋体"/>
          <w:sz w:val="24"/>
          <w:szCs w:val="24"/>
        </w:rPr>
        <w:t>、</w:t>
      </w:r>
      <w:r>
        <w:rPr>
          <w:rFonts w:ascii="宋体" w:hAnsi="宋体"/>
          <w:b/>
          <w:color w:val="FF0000"/>
          <w:sz w:val="24"/>
          <w:szCs w:val="24"/>
        </w:rPr>
        <w:t>接官厅</w:t>
      </w:r>
      <w:r>
        <w:rPr>
          <w:rFonts w:ascii="宋体" w:hAnsi="宋体"/>
          <w:sz w:val="24"/>
          <w:szCs w:val="24"/>
        </w:rPr>
        <w:t>、</w:t>
      </w:r>
      <w:r>
        <w:rPr>
          <w:rFonts w:ascii="宋体" w:hAnsi="宋体"/>
          <w:b/>
          <w:color w:val="FF0000"/>
          <w:sz w:val="24"/>
          <w:szCs w:val="24"/>
        </w:rPr>
        <w:t>绣楼</w:t>
      </w:r>
      <w:r>
        <w:rPr>
          <w:rFonts w:ascii="宋体" w:hAnsi="宋体"/>
          <w:sz w:val="24"/>
          <w:szCs w:val="24"/>
        </w:rPr>
        <w:t>、</w:t>
      </w:r>
      <w:r>
        <w:rPr>
          <w:rFonts w:ascii="宋体" w:hAnsi="宋体"/>
          <w:b/>
          <w:color w:val="FF0000"/>
          <w:sz w:val="24"/>
          <w:szCs w:val="24"/>
        </w:rPr>
        <w:t>长寿井</w:t>
      </w:r>
      <w:r>
        <w:rPr>
          <w:rFonts w:ascii="宋体" w:hAnsi="宋体"/>
          <w:sz w:val="24"/>
          <w:szCs w:val="24"/>
        </w:rPr>
        <w:t>、</w:t>
      </w:r>
      <w:r>
        <w:rPr>
          <w:rFonts w:ascii="宋体" w:hAnsi="宋体"/>
          <w:b/>
          <w:color w:val="FF0000"/>
          <w:sz w:val="24"/>
          <w:szCs w:val="24"/>
        </w:rPr>
        <w:t>百步三桥</w:t>
      </w:r>
      <w:r>
        <w:rPr>
          <w:rFonts w:ascii="宋体" w:hAnsi="宋体"/>
          <w:sz w:val="24"/>
          <w:szCs w:val="24"/>
        </w:rPr>
        <w:t>、</w:t>
      </w:r>
      <w:r>
        <w:rPr>
          <w:rFonts w:ascii="宋体" w:hAnsi="宋体"/>
          <w:b/>
          <w:color w:val="FF0000"/>
          <w:sz w:val="24"/>
          <w:szCs w:val="24"/>
        </w:rPr>
        <w:t>上新屋</w:t>
      </w:r>
      <w:r>
        <w:rPr>
          <w:rFonts w:ascii="宋体" w:hAnsi="宋体"/>
          <w:sz w:val="24"/>
          <w:szCs w:val="24"/>
        </w:rPr>
        <w:t>、</w:t>
      </w:r>
      <w:r>
        <w:rPr>
          <w:rFonts w:ascii="宋体" w:hAnsi="宋体"/>
          <w:b/>
          <w:color w:val="FF0000"/>
          <w:sz w:val="24"/>
          <w:szCs w:val="24"/>
        </w:rPr>
        <w:t>米坊</w:t>
      </w:r>
      <w:r>
        <w:rPr>
          <w:rFonts w:ascii="宋体" w:hAnsi="宋体"/>
          <w:sz w:val="24"/>
          <w:szCs w:val="24"/>
        </w:rPr>
        <w:t>、</w:t>
      </w:r>
      <w:r>
        <w:rPr>
          <w:rFonts w:ascii="宋体" w:hAnsi="宋体"/>
          <w:b/>
          <w:color w:val="FF0000"/>
          <w:sz w:val="24"/>
          <w:szCs w:val="24"/>
        </w:rPr>
        <w:t>王家段正门</w:t>
      </w:r>
      <w:r>
        <w:rPr>
          <w:rFonts w:ascii="宋体" w:hAnsi="宋体"/>
          <w:sz w:val="24"/>
          <w:szCs w:val="24"/>
        </w:rPr>
        <w:t>、</w:t>
      </w:r>
      <w:r>
        <w:rPr>
          <w:rFonts w:ascii="宋体" w:hAnsi="宋体"/>
          <w:b/>
          <w:color w:val="FF0000"/>
          <w:sz w:val="24"/>
          <w:szCs w:val="24"/>
        </w:rPr>
        <w:t>堂屋</w:t>
      </w:r>
      <w:r>
        <w:rPr>
          <w:rFonts w:ascii="宋体" w:hAnsi="宋体"/>
          <w:sz w:val="24"/>
          <w:szCs w:val="24"/>
        </w:rPr>
        <w:t>、</w:t>
      </w:r>
      <w:r>
        <w:rPr>
          <w:rFonts w:ascii="宋体" w:hAnsi="宋体"/>
          <w:b/>
          <w:color w:val="FF0000"/>
          <w:sz w:val="24"/>
          <w:szCs w:val="24"/>
        </w:rPr>
        <w:t>绣楼</w:t>
      </w:r>
      <w:r>
        <w:rPr>
          <w:rFonts w:ascii="宋体" w:hAnsi="宋体"/>
          <w:sz w:val="24"/>
          <w:szCs w:val="24"/>
        </w:rPr>
        <w:t>、</w:t>
      </w:r>
      <w:r>
        <w:rPr>
          <w:rFonts w:ascii="宋体" w:hAnsi="宋体"/>
          <w:b/>
          <w:color w:val="FF0000"/>
          <w:sz w:val="24"/>
          <w:szCs w:val="24"/>
        </w:rPr>
        <w:t>天井</w:t>
      </w:r>
      <w:r>
        <w:rPr>
          <w:rFonts w:ascii="宋体" w:hAnsi="宋体"/>
          <w:sz w:val="24"/>
          <w:szCs w:val="24"/>
        </w:rPr>
        <w:t>、</w:t>
      </w:r>
      <w:r>
        <w:rPr>
          <w:rFonts w:ascii="宋体" w:hAnsi="宋体"/>
          <w:b/>
          <w:color w:val="FF0000"/>
          <w:sz w:val="24"/>
          <w:szCs w:val="24"/>
        </w:rPr>
        <w:t>龙凤花窗</w:t>
      </w:r>
      <w:r>
        <w:rPr>
          <w:rFonts w:ascii="宋体" w:hAnsi="宋体"/>
          <w:sz w:val="24"/>
          <w:szCs w:val="24"/>
        </w:rPr>
        <w:t>、</w:t>
      </w:r>
      <w:r>
        <w:rPr>
          <w:rFonts w:ascii="宋体" w:hAnsi="宋体"/>
          <w:b/>
          <w:color w:val="FF0000"/>
          <w:sz w:val="24"/>
          <w:szCs w:val="24"/>
        </w:rPr>
        <w:t>祠堂</w:t>
      </w:r>
      <w:r>
        <w:rPr>
          <w:rFonts w:ascii="宋体" w:hAnsi="宋体"/>
          <w:sz w:val="24"/>
          <w:szCs w:val="24"/>
        </w:rPr>
        <w:t>等景点</w:t>
      </w:r>
      <w:r>
        <w:rPr>
          <w:rFonts w:hint="eastAsia" w:ascii="宋体" w:hAnsi="宋体"/>
          <w:sz w:val="24"/>
          <w:szCs w:val="24"/>
        </w:rPr>
        <w:t>。体验</w:t>
      </w:r>
      <w:r>
        <w:rPr>
          <w:rFonts w:ascii="宋体" w:hAnsi="宋体"/>
          <w:b/>
          <w:bCs/>
          <w:color w:val="0000FF"/>
          <w:sz w:val="24"/>
          <w:szCs w:val="24"/>
        </w:rPr>
        <w:t>纺车榨油机</w:t>
      </w:r>
      <w:r>
        <w:rPr>
          <w:rFonts w:ascii="宋体" w:hAnsi="宋体"/>
          <w:sz w:val="24"/>
          <w:szCs w:val="24"/>
        </w:rPr>
        <w:t>、</w:t>
      </w:r>
      <w:r>
        <w:rPr>
          <w:rFonts w:ascii="宋体" w:hAnsi="宋体"/>
          <w:b/>
          <w:bCs/>
          <w:color w:val="0000FF"/>
          <w:sz w:val="24"/>
          <w:szCs w:val="24"/>
        </w:rPr>
        <w:t>碾子</w:t>
      </w:r>
      <w:r>
        <w:rPr>
          <w:rFonts w:ascii="宋体" w:hAnsi="宋体"/>
          <w:sz w:val="24"/>
          <w:szCs w:val="24"/>
        </w:rPr>
        <w:t>、</w:t>
      </w:r>
      <w:r>
        <w:rPr>
          <w:rFonts w:ascii="宋体" w:hAnsi="宋体"/>
          <w:b/>
          <w:bCs/>
          <w:color w:val="0000FF"/>
          <w:sz w:val="24"/>
          <w:szCs w:val="24"/>
        </w:rPr>
        <w:t>水车</w:t>
      </w:r>
      <w:r>
        <w:rPr>
          <w:rFonts w:ascii="宋体" w:hAnsi="宋体"/>
          <w:sz w:val="24"/>
          <w:szCs w:val="24"/>
        </w:rPr>
        <w:t>等古代农具</w:t>
      </w:r>
      <w:r>
        <w:rPr>
          <w:rFonts w:hint="eastAsia" w:ascii="宋体" w:hAnsi="宋体"/>
          <w:sz w:val="24"/>
          <w:szCs w:val="24"/>
        </w:rPr>
        <w:t>,感受</w:t>
      </w:r>
      <w:r>
        <w:rPr>
          <w:rFonts w:ascii="宋体" w:hAnsi="宋体"/>
          <w:sz w:val="24"/>
          <w:szCs w:val="24"/>
        </w:rPr>
        <w:t>劳动的乐趣</w:t>
      </w:r>
      <w:r>
        <w:rPr>
          <w:rFonts w:hint="eastAsia" w:ascii="宋体" w:hAnsi="宋体"/>
          <w:sz w:val="24"/>
          <w:szCs w:val="24"/>
        </w:rPr>
        <w:t>,</w:t>
      </w:r>
      <w:r>
        <w:rPr>
          <w:rFonts w:ascii="宋体" w:hAnsi="宋体"/>
          <w:sz w:val="24"/>
          <w:szCs w:val="24"/>
        </w:rPr>
        <w:t>后自由活动</w:t>
      </w:r>
      <w:r>
        <w:rPr>
          <w:rFonts w:hint="eastAsia" w:ascii="宋体" w:hAnsi="宋体"/>
          <w:sz w:val="24"/>
          <w:szCs w:val="24"/>
        </w:rPr>
        <w:t>,领略</w:t>
      </w:r>
      <w:r>
        <w:rPr>
          <w:rFonts w:ascii="宋体" w:hAnsi="宋体"/>
          <w:sz w:val="24"/>
          <w:szCs w:val="24"/>
        </w:rPr>
        <w:t>古村乡村野趣</w:t>
      </w:r>
      <w:r>
        <w:rPr>
          <w:rFonts w:hint="eastAsia" w:ascii="宋体" w:hAnsi="宋体"/>
          <w:sz w:val="24"/>
          <w:szCs w:val="24"/>
        </w:rPr>
        <w:t>,</w:t>
      </w:r>
      <w:r>
        <w:rPr>
          <w:rFonts w:ascii="宋体" w:hAnsi="宋体"/>
          <w:sz w:val="24"/>
          <w:szCs w:val="24"/>
        </w:rPr>
        <w:t>晚上入住张谷英村内</w:t>
      </w:r>
      <w:r>
        <w:rPr>
          <w:rFonts w:hint="eastAsia" w:ascii="宋体" w:hAnsi="宋体"/>
          <w:sz w:val="24"/>
          <w:szCs w:val="24"/>
        </w:rPr>
        <w:t>古客栈</w:t>
      </w:r>
      <w:r>
        <w:rPr>
          <w:rFonts w:ascii="宋体" w:hAnsi="宋体"/>
          <w:sz w:val="24"/>
          <w:szCs w:val="24"/>
        </w:rPr>
        <w:t>民宿</w:t>
      </w:r>
      <w:r>
        <w:rPr>
          <w:rFonts w:hint="eastAsia" w:ascii="宋体" w:hAnsi="宋体"/>
          <w:sz w:val="24"/>
          <w:szCs w:val="24"/>
        </w:rPr>
        <w:t>,</w:t>
      </w:r>
      <w:r>
        <w:rPr>
          <w:rFonts w:hint="eastAsia" w:ascii="宋体" w:hAnsi="宋体"/>
          <w:kern w:val="0"/>
          <w:sz w:val="24"/>
          <w:szCs w:val="24"/>
        </w:rPr>
        <w:t>幽静乡村不仅空气好而且还能看到美丽的星空噢</w:t>
      </w:r>
      <w:r>
        <w:rPr>
          <w:rFonts w:ascii="宋体" w:hAnsi="宋体"/>
          <w:sz w:val="24"/>
          <w:szCs w:val="24"/>
        </w:rPr>
        <w:t>。</w:t>
      </w:r>
    </w:p>
    <w:p w14:paraId="677FA213">
      <w:pPr>
        <w:pStyle w:val="9"/>
        <w:jc w:val="left"/>
        <w:rPr>
          <w:kern w:val="0"/>
        </w:rPr>
      </w:pPr>
      <w:r>
        <w:drawing>
          <wp:inline distT="0" distB="0" distL="0" distR="0">
            <wp:extent cx="1637030" cy="1179830"/>
            <wp:effectExtent l="19050" t="0" r="886" b="0"/>
            <wp:docPr id="10" name="图片 12" descr="https://timgsa.baidu.com/timg?image&amp;quality=80&amp;size=b9999_10000&amp;sec=1553542528670&amp;di=a99f0ae692bff7919082f0d2aa501d06&amp;imgtype=0&amp;src=http%3A%2F%2Fwww.zgsp110.com%2Fupload%2Fpicture%2F2014111983593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https://timgsa.baidu.com/timg?image&amp;quality=80&amp;size=b9999_10000&amp;sec=1553542528670&amp;di=a99f0ae692bff7919082f0d2aa501d06&amp;imgtype=0&amp;src=http%3A%2F%2Fwww.zgsp110.com%2Fupload%2Fpicture%2F2014111983593329.jpg"/>
                    <pic:cNvPicPr>
                      <a:picLocks noChangeAspect="1" noChangeArrowheads="1"/>
                    </pic:cNvPicPr>
                  </pic:nvPicPr>
                  <pic:blipFill>
                    <a:blip r:embed="rId5" cstate="print"/>
                    <a:srcRect/>
                    <a:stretch>
                      <a:fillRect/>
                    </a:stretch>
                  </pic:blipFill>
                  <pic:spPr>
                    <a:xfrm>
                      <a:off x="0" y="0"/>
                      <a:ext cx="1638643" cy="1181100"/>
                    </a:xfrm>
                    <a:prstGeom prst="rect">
                      <a:avLst/>
                    </a:prstGeom>
                    <a:noFill/>
                    <a:ln w="9525">
                      <a:noFill/>
                      <a:miter lim="800000"/>
                      <a:headEnd/>
                      <a:tailEnd/>
                    </a:ln>
                  </pic:spPr>
                </pic:pic>
              </a:graphicData>
            </a:graphic>
          </wp:inline>
        </w:drawing>
      </w:r>
      <w:r>
        <w:drawing>
          <wp:inline distT="0" distB="0" distL="0" distR="0">
            <wp:extent cx="1657350" cy="1179830"/>
            <wp:effectExtent l="19050" t="0" r="0" b="0"/>
            <wp:docPr id="8" name="图片 9" descr="https://timgsa.baidu.com/timg?image&amp;quality=80&amp;size=b9999_10000&amp;sec=1553542099066&amp;di=ce37bd2398c41b96c8767f27f8374d6c&amp;imgtype=0&amp;src=http%3A%2F%2Fwww.ntjoy.com%2Fliv_loadfile%2Fnews%2Ftckx%2Ffold263%2F1449286611_84583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https://timgsa.baidu.com/timg?image&amp;quality=80&amp;size=b9999_10000&amp;sec=1553542099066&amp;di=ce37bd2398c41b96c8767f27f8374d6c&amp;imgtype=0&amp;src=http%3A%2F%2Fwww.ntjoy.com%2Fliv_loadfile%2Fnews%2Ftckx%2Ffold263%2F1449286611_84583400.jpg"/>
                    <pic:cNvPicPr>
                      <a:picLocks noChangeAspect="1" noChangeArrowheads="1"/>
                    </pic:cNvPicPr>
                  </pic:nvPicPr>
                  <pic:blipFill>
                    <a:blip r:embed="rId6" cstate="print"/>
                    <a:srcRect/>
                    <a:stretch>
                      <a:fillRect/>
                    </a:stretch>
                  </pic:blipFill>
                  <pic:spPr>
                    <a:xfrm>
                      <a:off x="0" y="0"/>
                      <a:ext cx="1657350" cy="1179957"/>
                    </a:xfrm>
                    <a:prstGeom prst="rect">
                      <a:avLst/>
                    </a:prstGeom>
                    <a:noFill/>
                    <a:ln w="9525">
                      <a:noFill/>
                      <a:miter lim="800000"/>
                      <a:headEnd/>
                      <a:tailEnd/>
                    </a:ln>
                  </pic:spPr>
                </pic:pic>
              </a:graphicData>
            </a:graphic>
          </wp:inline>
        </w:drawing>
      </w:r>
      <w:r>
        <w:rPr>
          <w:szCs w:val="24"/>
        </w:rPr>
        <w:drawing>
          <wp:inline distT="0" distB="0" distL="0" distR="0">
            <wp:extent cx="1645920" cy="1179830"/>
            <wp:effectExtent l="19050" t="0" r="0" b="0"/>
            <wp:docPr id="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7"/>
                    <pic:cNvPicPr>
                      <a:picLocks noChangeAspect="1" noChangeArrowheads="1"/>
                    </pic:cNvPicPr>
                  </pic:nvPicPr>
                  <pic:blipFill>
                    <a:blip r:embed="rId7" cstate="print"/>
                    <a:srcRect/>
                    <a:stretch>
                      <a:fillRect/>
                    </a:stretch>
                  </pic:blipFill>
                  <pic:spPr>
                    <a:xfrm>
                      <a:off x="0" y="0"/>
                      <a:ext cx="1646452" cy="1180213"/>
                    </a:xfrm>
                    <a:prstGeom prst="rect">
                      <a:avLst/>
                    </a:prstGeom>
                    <a:noFill/>
                    <a:ln w="9525">
                      <a:noFill/>
                      <a:miter lim="800000"/>
                      <a:headEnd/>
                      <a:tailEnd/>
                    </a:ln>
                  </pic:spPr>
                </pic:pic>
              </a:graphicData>
            </a:graphic>
          </wp:inline>
        </w:drawing>
      </w:r>
      <w:r>
        <w:drawing>
          <wp:inline distT="0" distB="0" distL="0" distR="0">
            <wp:extent cx="1614805" cy="1177290"/>
            <wp:effectExtent l="19050" t="0" r="4445" b="0"/>
            <wp:docPr id="4" name="图片 21" descr="https://timgsa.baidu.com/timg?image&amp;quality=80&amp;size=b9999_10000&amp;sec=1553575983857&amp;di=87bcbcdd4beff867bfada629720ac389&amp;imgtype=0&amp;src=http%3A%2F%2Fwww.zhangshiqq.com%2Fuploadfiles%2Fimage%2F20180429%2F20180429101734343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https://timgsa.baidu.com/timg?image&amp;quality=80&amp;size=b9999_10000&amp;sec=1553575983857&amp;di=87bcbcdd4beff867bfada629720ac389&amp;imgtype=0&amp;src=http%3A%2F%2Fwww.zhangshiqq.com%2Fuploadfiles%2Fimage%2F20180429%2F20180429101734343434.jpg"/>
                    <pic:cNvPicPr>
                      <a:picLocks noChangeAspect="1" noChangeArrowheads="1"/>
                    </pic:cNvPicPr>
                  </pic:nvPicPr>
                  <pic:blipFill>
                    <a:blip r:embed="rId8" cstate="print"/>
                    <a:srcRect/>
                    <a:stretch>
                      <a:fillRect/>
                    </a:stretch>
                  </pic:blipFill>
                  <pic:spPr>
                    <a:xfrm>
                      <a:off x="0" y="0"/>
                      <a:ext cx="1614805" cy="1177290"/>
                    </a:xfrm>
                    <a:prstGeom prst="rect">
                      <a:avLst/>
                    </a:prstGeom>
                    <a:noFill/>
                    <a:ln w="9525">
                      <a:noFill/>
                      <a:miter lim="800000"/>
                      <a:headEnd/>
                      <a:tailEnd/>
                    </a:ln>
                  </pic:spPr>
                </pic:pic>
              </a:graphicData>
            </a:graphic>
          </wp:inline>
        </w:drawing>
      </w:r>
      <w:r>
        <w:drawing>
          <wp:inline distT="0" distB="0" distL="0" distR="0">
            <wp:extent cx="1639570" cy="1179830"/>
            <wp:effectExtent l="19050" t="0" r="0" b="0"/>
            <wp:docPr id="6" name="图片 24" descr="https://timgsa.baidu.com/timg?image&amp;quality=80&amp;size=b9999_10000&amp;sec=1553576148994&amp;di=8518fab05167b346d9b7028ab4c9643f&amp;imgtype=0&amp;src=http%3A%2F%2Fs15.sinaimg.cn%2Fmw690%2F001P2BSFzy754DHCcvcde%26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4" descr="https://timgsa.baidu.com/timg?image&amp;quality=80&amp;size=b9999_10000&amp;sec=1553576148994&amp;di=8518fab05167b346d9b7028ab4c9643f&amp;imgtype=0&amp;src=http%3A%2F%2Fs15.sinaimg.cn%2Fmw690%2F001P2BSFzy754DHCcvcde%26690"/>
                    <pic:cNvPicPr>
                      <a:picLocks noChangeAspect="1" noChangeArrowheads="1"/>
                    </pic:cNvPicPr>
                  </pic:nvPicPr>
                  <pic:blipFill>
                    <a:blip r:embed="rId9" cstate="print"/>
                    <a:srcRect/>
                    <a:stretch>
                      <a:fillRect/>
                    </a:stretch>
                  </pic:blipFill>
                  <pic:spPr>
                    <a:xfrm>
                      <a:off x="0" y="0"/>
                      <a:ext cx="1642644" cy="1182384"/>
                    </a:xfrm>
                    <a:prstGeom prst="rect">
                      <a:avLst/>
                    </a:prstGeom>
                    <a:noFill/>
                    <a:ln w="9525">
                      <a:noFill/>
                      <a:miter lim="800000"/>
                      <a:headEnd/>
                      <a:tailEnd/>
                    </a:ln>
                  </pic:spPr>
                </pic:pic>
              </a:graphicData>
            </a:graphic>
          </wp:inline>
        </w:drawing>
      </w:r>
      <w:r>
        <w:rPr>
          <w:kern w:val="0"/>
        </w:rPr>
        <w:drawing>
          <wp:inline distT="0" distB="0" distL="0" distR="0">
            <wp:extent cx="1660525" cy="1179195"/>
            <wp:effectExtent l="19050" t="0" r="0" b="0"/>
            <wp:docPr id="53" name="图片 3" descr="src=http___5b0988e595225.cdn.sohucs.com_images_20171126_7fa84dab6cc34cd88f2e1408bca17145.jpeg&amp;refer=http___5b0988e595225.cdn.sohu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descr="src=http___5b0988e595225.cdn.sohucs.com_images_20171126_7fa84dab6cc34cd88f2e1408bca17145.jpeg&amp;refer=http___5b0988e595225.cdn.sohucs.jpg"/>
                    <pic:cNvPicPr>
                      <a:picLocks noChangeAspect="1"/>
                    </pic:cNvPicPr>
                  </pic:nvPicPr>
                  <pic:blipFill>
                    <a:blip r:embed="rId10" cstate="print"/>
                    <a:stretch>
                      <a:fillRect/>
                    </a:stretch>
                  </pic:blipFill>
                  <pic:spPr>
                    <a:xfrm>
                      <a:off x="0" y="0"/>
                      <a:ext cx="1663734" cy="1181714"/>
                    </a:xfrm>
                    <a:prstGeom prst="rect">
                      <a:avLst/>
                    </a:prstGeom>
                  </pic:spPr>
                </pic:pic>
              </a:graphicData>
            </a:graphic>
          </wp:inline>
        </w:drawing>
      </w:r>
      <w:r>
        <w:rPr>
          <w:kern w:val="0"/>
        </w:rPr>
        <w:drawing>
          <wp:inline distT="0" distB="0" distL="0" distR="0">
            <wp:extent cx="1661795" cy="1179195"/>
            <wp:effectExtent l="19050" t="0" r="0" b="0"/>
            <wp:docPr id="7" name="图片 5" descr="src=http___n1.itc.cn_img8_wb_recom_2016_02_10_145511067321024608.JPEG&amp;refer=http___n1.i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src=http___n1.itc.cn_img8_wb_recom_2016_02_10_145511067321024608.JPEG&amp;refer=http___n1.itc.jpg"/>
                    <pic:cNvPicPr>
                      <a:picLocks noChangeAspect="1"/>
                    </pic:cNvPicPr>
                  </pic:nvPicPr>
                  <pic:blipFill>
                    <a:blip r:embed="rId11" cstate="print"/>
                    <a:stretch>
                      <a:fillRect/>
                    </a:stretch>
                  </pic:blipFill>
                  <pic:spPr>
                    <a:xfrm>
                      <a:off x="0" y="0"/>
                      <a:ext cx="1662002" cy="1179435"/>
                    </a:xfrm>
                    <a:prstGeom prst="rect">
                      <a:avLst/>
                    </a:prstGeom>
                  </pic:spPr>
                </pic:pic>
              </a:graphicData>
            </a:graphic>
          </wp:inline>
        </w:drawing>
      </w:r>
      <w:r>
        <w:rPr>
          <w:kern w:val="0"/>
        </w:rPr>
        <w:drawing>
          <wp:inline distT="0" distB="0" distL="0" distR="0">
            <wp:extent cx="1605280" cy="1179830"/>
            <wp:effectExtent l="19050" t="0" r="0" b="0"/>
            <wp:docPr id="11" name="图片 6" descr="77094b36acaf2edd1170c3088b1001e93801934a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77094b36acaf2edd1170c3088b1001e93801934a_副本.png"/>
                    <pic:cNvPicPr>
                      <a:picLocks noChangeAspect="1"/>
                    </pic:cNvPicPr>
                  </pic:nvPicPr>
                  <pic:blipFill>
                    <a:blip r:embed="rId12" cstate="print"/>
                    <a:stretch>
                      <a:fillRect/>
                    </a:stretch>
                  </pic:blipFill>
                  <pic:spPr>
                    <a:xfrm>
                      <a:off x="0" y="0"/>
                      <a:ext cx="1605841" cy="1180214"/>
                    </a:xfrm>
                    <a:prstGeom prst="rect">
                      <a:avLst/>
                    </a:prstGeom>
                  </pic:spPr>
                </pic:pic>
              </a:graphicData>
            </a:graphic>
          </wp:inline>
        </w:drawing>
      </w:r>
    </w:p>
    <w:p w14:paraId="05EE9AD2">
      <w:pPr>
        <w:widowControl/>
        <w:shd w:val="clear" w:color="auto" w:fill="FFFFFF"/>
        <w:spacing w:line="360" w:lineRule="atLeast"/>
        <w:jc w:val="left"/>
        <w:rPr>
          <w:rFonts w:ascii="宋体" w:hAnsi="宋体" w:cs="宋体"/>
          <w:b/>
          <w:bCs/>
          <w:kern w:val="0"/>
          <w:sz w:val="24"/>
          <w:szCs w:val="24"/>
        </w:rPr>
      </w:pPr>
      <w:r>
        <w:rPr>
          <w:rFonts w:hint="eastAsia" w:ascii="宋体" w:hAnsi="宋体" w:cs="宋体"/>
          <w:b/>
          <w:bCs/>
          <w:kern w:val="0"/>
          <w:sz w:val="24"/>
          <w:szCs w:val="24"/>
        </w:rPr>
        <w:t xml:space="preserve">D2:岳阳—武汉 </w:t>
      </w:r>
      <w:r>
        <w:rPr>
          <w:rFonts w:ascii="宋体" w:hAnsi="宋体" w:cs="宋体"/>
          <w:b/>
          <w:bCs/>
          <w:kern w:val="0"/>
          <w:sz w:val="24"/>
          <w:szCs w:val="24"/>
        </w:rPr>
        <w:t xml:space="preserve">          </w:t>
      </w:r>
      <w:r>
        <w:rPr>
          <w:rFonts w:hint="eastAsia" w:ascii="宋体" w:hAnsi="宋体" w:cs="宋体"/>
          <w:b/>
          <w:bCs/>
          <w:kern w:val="0"/>
          <w:sz w:val="24"/>
          <w:szCs w:val="24"/>
        </w:rPr>
        <w:t xml:space="preserve">          </w:t>
      </w:r>
      <w:r>
        <w:rPr>
          <w:rFonts w:ascii="宋体" w:hAnsi="宋体" w:cs="宋体"/>
          <w:b/>
          <w:bCs/>
          <w:kern w:val="0"/>
          <w:sz w:val="24"/>
          <w:szCs w:val="24"/>
        </w:rPr>
        <w:t>餐饮：</w:t>
      </w:r>
      <w:r>
        <w:rPr>
          <w:rFonts w:hint="eastAsia" w:ascii="宋体" w:hAnsi="宋体" w:cs="宋体"/>
          <w:b/>
          <w:bCs/>
          <w:kern w:val="0"/>
          <w:sz w:val="24"/>
          <w:szCs w:val="24"/>
        </w:rPr>
        <w:t>早餐、正餐</w:t>
      </w:r>
      <w:r>
        <w:rPr>
          <w:rFonts w:ascii="宋体" w:hAnsi="宋体" w:cs="宋体"/>
          <w:b/>
          <w:bCs/>
          <w:kern w:val="0"/>
          <w:sz w:val="24"/>
          <w:szCs w:val="24"/>
        </w:rPr>
        <w:t>自理</w:t>
      </w:r>
      <w:r>
        <w:rPr>
          <w:rFonts w:hint="eastAsia" w:ascii="宋体" w:hAnsi="宋体" w:cs="宋体"/>
          <w:b/>
          <w:bCs/>
          <w:kern w:val="0"/>
          <w:sz w:val="24"/>
          <w:szCs w:val="24"/>
        </w:rPr>
        <w:t xml:space="preserve"> </w:t>
      </w:r>
      <w:r>
        <w:rPr>
          <w:rFonts w:ascii="宋体" w:hAnsi="宋体" w:cs="宋体"/>
          <w:b/>
          <w:bCs/>
          <w:kern w:val="0"/>
          <w:sz w:val="24"/>
          <w:szCs w:val="24"/>
        </w:rPr>
        <w:t xml:space="preserve">      </w:t>
      </w:r>
      <w:r>
        <w:rPr>
          <w:rFonts w:hint="eastAsia" w:ascii="宋体" w:hAnsi="宋体" w:cs="宋体"/>
          <w:b/>
          <w:bCs/>
          <w:kern w:val="0"/>
          <w:sz w:val="24"/>
          <w:szCs w:val="24"/>
        </w:rPr>
        <w:t xml:space="preserve">            住</w:t>
      </w:r>
      <w:r>
        <w:rPr>
          <w:rFonts w:ascii="宋体" w:hAnsi="宋体" w:cs="宋体"/>
          <w:b/>
          <w:bCs/>
          <w:kern w:val="0"/>
          <w:sz w:val="24"/>
          <w:szCs w:val="24"/>
        </w:rPr>
        <w:t>宿：</w:t>
      </w:r>
      <w:r>
        <w:rPr>
          <w:rFonts w:hint="eastAsia" w:ascii="宋体" w:hAnsi="宋体" w:cs="宋体"/>
          <w:b/>
          <w:bCs/>
          <w:kern w:val="0"/>
          <w:sz w:val="24"/>
          <w:szCs w:val="24"/>
        </w:rPr>
        <w:t>温暖的家</w:t>
      </w:r>
    </w:p>
    <w:p w14:paraId="55FD9BE6">
      <w:pPr>
        <w:pStyle w:val="9"/>
        <w:ind w:firstLine="480" w:firstLineChars="200"/>
        <w:rPr>
          <w:rFonts w:ascii="宋体" w:hAnsi="宋体"/>
          <w:sz w:val="24"/>
          <w:szCs w:val="24"/>
        </w:rPr>
      </w:pPr>
      <w:r>
        <w:rPr>
          <w:rFonts w:hint="eastAsia" w:ascii="宋体" w:hAnsi="宋体" w:cs="宋体"/>
          <w:sz w:val="24"/>
          <w:szCs w:val="24"/>
        </w:rPr>
        <w:t>早餐后集合乘车前往</w:t>
      </w:r>
      <w:r>
        <w:rPr>
          <w:rFonts w:ascii="宋体" w:hAnsi="宋体"/>
          <w:b/>
          <w:bCs/>
          <w:color w:val="0000FF"/>
          <w:sz w:val="24"/>
          <w:szCs w:val="24"/>
        </w:rPr>
        <w:t>有着2500多年悠久历史的文化名城</w:t>
      </w:r>
      <w:r>
        <w:rPr>
          <w:rFonts w:hint="eastAsia" w:ascii="宋体" w:hAnsi="宋体"/>
          <w:sz w:val="24"/>
          <w:szCs w:val="24"/>
        </w:rPr>
        <w:t>---【</w:t>
      </w:r>
      <w:r>
        <w:rPr>
          <w:rFonts w:hint="eastAsia" w:ascii="宋体" w:hAnsi="宋体"/>
          <w:b/>
          <w:color w:val="FF0000"/>
          <w:sz w:val="24"/>
          <w:szCs w:val="24"/>
        </w:rPr>
        <w:t>岳阳市</w:t>
      </w:r>
      <w:r>
        <w:rPr>
          <w:rFonts w:hint="eastAsia" w:ascii="宋体" w:hAnsi="宋体"/>
          <w:sz w:val="24"/>
          <w:szCs w:val="24"/>
        </w:rPr>
        <w:t>】（车程约1.5H）,一览岳阳城区风貌,一路欢歌笑语,前往</w:t>
      </w:r>
      <w:r>
        <w:rPr>
          <w:rFonts w:hint="eastAsia" w:ascii="宋体" w:hAnsi="宋体"/>
          <w:b/>
          <w:bCs/>
          <w:color w:val="0000FF"/>
          <w:sz w:val="24"/>
          <w:szCs w:val="24"/>
        </w:rPr>
        <w:t>明清古街</w:t>
      </w:r>
      <w:r>
        <w:rPr>
          <w:rFonts w:hint="eastAsia" w:ascii="宋体" w:hAnsi="宋体"/>
          <w:sz w:val="24"/>
          <w:szCs w:val="24"/>
        </w:rPr>
        <w:t>---【</w:t>
      </w:r>
      <w:r>
        <w:rPr>
          <w:rFonts w:hint="eastAsia" w:ascii="宋体" w:hAnsi="宋体"/>
          <w:b/>
          <w:color w:val="FF0000"/>
          <w:sz w:val="24"/>
          <w:szCs w:val="24"/>
        </w:rPr>
        <w:t>汴河古街</w:t>
      </w:r>
      <w:r>
        <w:rPr>
          <w:rFonts w:hint="eastAsia" w:ascii="宋体" w:hAnsi="宋体"/>
          <w:sz w:val="24"/>
          <w:szCs w:val="24"/>
        </w:rPr>
        <w:t>】,汴河街已成为</w:t>
      </w:r>
      <w:r>
        <w:rPr>
          <w:rFonts w:hint="eastAsia" w:ascii="宋体" w:hAnsi="宋体"/>
          <w:b/>
          <w:bCs/>
          <w:color w:val="0000FF"/>
          <w:sz w:val="24"/>
          <w:szCs w:val="24"/>
        </w:rPr>
        <w:t>岳阳市旅游线路必到一站</w:t>
      </w:r>
      <w:r>
        <w:rPr>
          <w:rFonts w:hint="eastAsia" w:ascii="宋体" w:hAnsi="宋体"/>
          <w:sz w:val="24"/>
          <w:szCs w:val="24"/>
        </w:rPr>
        <w:t>,持续</w:t>
      </w:r>
      <w:r>
        <w:rPr>
          <w:rFonts w:hint="eastAsia" w:ascii="宋体" w:hAnsi="宋体"/>
          <w:b/>
          <w:bCs/>
          <w:color w:val="0000FF"/>
          <w:sz w:val="24"/>
          <w:szCs w:val="24"/>
        </w:rPr>
        <w:t>吸引国内</w:t>
      </w:r>
      <w:r>
        <w:rPr>
          <w:rFonts w:hint="eastAsia" w:ascii="宋体" w:hAnsi="宋体"/>
          <w:bCs/>
          <w:sz w:val="24"/>
          <w:szCs w:val="24"/>
        </w:rPr>
        <w:t>以及</w:t>
      </w:r>
      <w:r>
        <w:rPr>
          <w:rFonts w:hint="eastAsia" w:ascii="宋体" w:hAnsi="宋体"/>
          <w:b/>
          <w:bCs/>
          <w:color w:val="0000FF"/>
          <w:sz w:val="24"/>
          <w:szCs w:val="24"/>
        </w:rPr>
        <w:t>海外游客</w:t>
      </w:r>
      <w:r>
        <w:rPr>
          <w:rFonts w:hint="eastAsia" w:ascii="宋体" w:hAnsi="宋体"/>
          <w:sz w:val="24"/>
          <w:szCs w:val="24"/>
        </w:rPr>
        <w:t>。</w:t>
      </w:r>
      <w:r>
        <w:rPr>
          <w:rFonts w:hint="eastAsia" w:ascii="宋体" w:hAnsi="宋体"/>
          <w:b/>
          <w:bCs/>
          <w:color w:val="0000FF"/>
          <w:sz w:val="24"/>
          <w:szCs w:val="24"/>
        </w:rPr>
        <w:t>清一色敞轩结构</w:t>
      </w:r>
      <w:r>
        <w:rPr>
          <w:rFonts w:hint="eastAsia" w:ascii="宋体" w:hAnsi="宋体"/>
          <w:sz w:val="24"/>
          <w:szCs w:val="24"/>
        </w:rPr>
        <w:t>。沿青石板路而行,</w:t>
      </w:r>
      <w:r>
        <w:rPr>
          <w:rFonts w:hint="eastAsia" w:ascii="宋体" w:hAnsi="宋体"/>
          <w:b/>
          <w:bCs/>
          <w:color w:val="0000FF"/>
          <w:sz w:val="24"/>
          <w:szCs w:val="24"/>
        </w:rPr>
        <w:t>街中有景</w:t>
      </w:r>
      <w:r>
        <w:rPr>
          <w:rFonts w:hint="eastAsia" w:ascii="宋体" w:hAnsi="宋体"/>
          <w:sz w:val="24"/>
          <w:szCs w:val="24"/>
        </w:rPr>
        <w:t>、</w:t>
      </w:r>
      <w:r>
        <w:rPr>
          <w:rFonts w:hint="eastAsia" w:ascii="宋体" w:hAnsi="宋体"/>
          <w:b/>
          <w:bCs/>
          <w:color w:val="0000FF"/>
          <w:sz w:val="24"/>
          <w:szCs w:val="24"/>
        </w:rPr>
        <w:t>景中有楼</w:t>
      </w:r>
      <w:r>
        <w:rPr>
          <w:rFonts w:hint="eastAsia" w:ascii="宋体" w:hAnsi="宋体"/>
          <w:sz w:val="24"/>
          <w:szCs w:val="24"/>
        </w:rPr>
        <w:t>,古朴典雅。这里还栽种了一棵从</w:t>
      </w:r>
      <w:r>
        <w:rPr>
          <w:rFonts w:hint="eastAsia" w:ascii="宋体" w:hAnsi="宋体"/>
          <w:b/>
          <w:bCs/>
          <w:color w:val="0000FF"/>
          <w:sz w:val="24"/>
          <w:szCs w:val="24"/>
        </w:rPr>
        <w:t>三峡</w:t>
      </w:r>
      <w:r>
        <w:rPr>
          <w:rFonts w:hint="eastAsia" w:ascii="宋体" w:hAnsi="宋体"/>
          <w:bCs/>
          <w:sz w:val="24"/>
          <w:szCs w:val="24"/>
        </w:rPr>
        <w:t>寻觅到的</w:t>
      </w:r>
      <w:r>
        <w:rPr>
          <w:rFonts w:hint="eastAsia" w:ascii="宋体" w:hAnsi="宋体"/>
          <w:b/>
          <w:bCs/>
          <w:color w:val="0000FF"/>
          <w:sz w:val="24"/>
          <w:szCs w:val="24"/>
        </w:rPr>
        <w:t>直径约1.9米</w:t>
      </w:r>
      <w:r>
        <w:rPr>
          <w:rFonts w:hint="eastAsia" w:ascii="宋体" w:hAnsi="宋体"/>
          <w:sz w:val="24"/>
          <w:szCs w:val="24"/>
        </w:rPr>
        <w:t>、</w:t>
      </w:r>
      <w:r>
        <w:rPr>
          <w:rFonts w:hint="eastAsia" w:ascii="宋体" w:hAnsi="宋体"/>
          <w:b/>
          <w:bCs/>
          <w:color w:val="0000FF"/>
          <w:sz w:val="24"/>
          <w:szCs w:val="24"/>
        </w:rPr>
        <w:t>800年树龄的紫薇树</w:t>
      </w:r>
      <w:r>
        <w:rPr>
          <w:rFonts w:hint="eastAsia" w:ascii="宋体" w:hAnsi="宋体"/>
          <w:sz w:val="24"/>
          <w:szCs w:val="24"/>
        </w:rPr>
        <w:t>。后游览</w:t>
      </w:r>
      <w:r>
        <w:rPr>
          <w:rFonts w:hint="eastAsia" w:ascii="宋体" w:hAnsi="宋体"/>
          <w:b/>
          <w:color w:val="FF0000"/>
          <w:sz w:val="24"/>
          <w:szCs w:val="24"/>
        </w:rPr>
        <w:t>巴陵广场</w:t>
      </w:r>
      <w:r>
        <w:rPr>
          <w:rFonts w:hint="eastAsia" w:ascii="宋体" w:hAnsi="宋体"/>
          <w:sz w:val="24"/>
          <w:szCs w:val="24"/>
        </w:rPr>
        <w:t>,广场边还有</w:t>
      </w:r>
      <w:r>
        <w:rPr>
          <w:rFonts w:hint="eastAsia" w:ascii="宋体" w:hAnsi="宋体"/>
          <w:b/>
          <w:bCs/>
          <w:color w:val="0000FF"/>
          <w:sz w:val="24"/>
          <w:szCs w:val="24"/>
        </w:rPr>
        <w:t>瞻岳门</w:t>
      </w:r>
      <w:r>
        <w:rPr>
          <w:rFonts w:hint="eastAsia" w:ascii="宋体" w:hAnsi="宋体"/>
          <w:sz w:val="24"/>
          <w:szCs w:val="24"/>
        </w:rPr>
        <w:t>、</w:t>
      </w:r>
      <w:r>
        <w:rPr>
          <w:rFonts w:hint="eastAsia" w:ascii="宋体" w:hAnsi="宋体"/>
          <w:b/>
          <w:bCs/>
          <w:color w:val="0000FF"/>
          <w:sz w:val="24"/>
          <w:szCs w:val="24"/>
        </w:rPr>
        <w:t>博物馆</w:t>
      </w:r>
      <w:r>
        <w:rPr>
          <w:rFonts w:hint="eastAsia" w:ascii="宋体" w:hAnsi="宋体"/>
          <w:sz w:val="24"/>
          <w:szCs w:val="24"/>
        </w:rPr>
        <w:t>等城楼,</w:t>
      </w:r>
      <w:r>
        <w:rPr>
          <w:rFonts w:hint="eastAsia" w:ascii="宋体" w:hAnsi="宋体"/>
          <w:b/>
          <w:bCs/>
          <w:color w:val="0000FF"/>
          <w:sz w:val="24"/>
          <w:szCs w:val="24"/>
        </w:rPr>
        <w:t>古街</w:t>
      </w:r>
      <w:r>
        <w:rPr>
          <w:rFonts w:ascii="宋体" w:hAnsi="宋体"/>
          <w:b/>
          <w:bCs/>
          <w:color w:val="0000FF"/>
          <w:sz w:val="24"/>
          <w:szCs w:val="24"/>
        </w:rPr>
        <w:t>荟萃众多文物古迹</w:t>
      </w:r>
      <w:r>
        <w:rPr>
          <w:rFonts w:hint="eastAsia" w:ascii="宋体" w:hAnsi="宋体"/>
          <w:sz w:val="24"/>
          <w:szCs w:val="24"/>
        </w:rPr>
        <w:t>,</w:t>
      </w:r>
      <w:r>
        <w:rPr>
          <w:rFonts w:ascii="宋体" w:hAnsi="宋体" w:cs="宋体"/>
          <w:sz w:val="24"/>
          <w:szCs w:val="24"/>
        </w:rPr>
        <w:t>蕴含</w:t>
      </w:r>
      <w:r>
        <w:rPr>
          <w:rFonts w:ascii="宋体" w:hAnsi="宋体"/>
          <w:b/>
          <w:bCs/>
          <w:color w:val="0000FF"/>
          <w:sz w:val="24"/>
          <w:szCs w:val="24"/>
        </w:rPr>
        <w:t>悠久的人文景观</w:t>
      </w:r>
      <w:r>
        <w:rPr>
          <w:rFonts w:ascii="宋体" w:hAnsi="宋体"/>
          <w:bCs/>
          <w:sz w:val="24"/>
          <w:szCs w:val="24"/>
        </w:rPr>
        <w:t>和</w:t>
      </w:r>
      <w:r>
        <w:rPr>
          <w:rFonts w:ascii="宋体" w:hAnsi="宋体"/>
          <w:b/>
          <w:bCs/>
          <w:color w:val="0000FF"/>
          <w:sz w:val="24"/>
          <w:szCs w:val="24"/>
        </w:rPr>
        <w:t>生动的民俗风情</w:t>
      </w:r>
      <w:r>
        <w:rPr>
          <w:rFonts w:hint="eastAsia" w:ascii="宋体" w:hAnsi="宋体"/>
          <w:sz w:val="24"/>
          <w:szCs w:val="24"/>
        </w:rPr>
        <w:t>。</w:t>
      </w:r>
      <w:r>
        <w:rPr>
          <w:rFonts w:hint="eastAsia" w:ascii="宋体" w:hAnsi="宋体"/>
          <w:b/>
          <w:color w:val="FF0000"/>
          <w:sz w:val="24"/>
          <w:szCs w:val="24"/>
        </w:rPr>
        <w:t>客人亦可选游</w:t>
      </w:r>
      <w:r>
        <w:rPr>
          <w:rFonts w:hint="eastAsia" w:ascii="宋体" w:hAnsi="宋体"/>
          <w:b/>
          <w:bCs/>
          <w:color w:val="0000FF"/>
          <w:sz w:val="24"/>
          <w:szCs w:val="24"/>
        </w:rPr>
        <w:t>国家AAAAA级风景名胜区</w:t>
      </w:r>
      <w:r>
        <w:rPr>
          <w:rFonts w:hint="eastAsia" w:ascii="宋体" w:hAnsi="宋体"/>
          <w:bCs/>
          <w:sz w:val="24"/>
          <w:szCs w:val="24"/>
        </w:rPr>
        <w:t>、</w:t>
      </w:r>
      <w:r>
        <w:rPr>
          <w:rFonts w:hint="eastAsia" w:ascii="宋体" w:hAnsi="宋体"/>
          <w:b/>
          <w:bCs/>
          <w:color w:val="0000FF"/>
          <w:sz w:val="24"/>
          <w:szCs w:val="24"/>
        </w:rPr>
        <w:t>江南三大名楼之一</w:t>
      </w:r>
      <w:r>
        <w:rPr>
          <w:rFonts w:hint="eastAsia" w:ascii="宋体" w:hAnsi="宋体"/>
          <w:bCs/>
          <w:sz w:val="24"/>
          <w:szCs w:val="24"/>
        </w:rPr>
        <w:t>、</w:t>
      </w:r>
      <w:r>
        <w:rPr>
          <w:rFonts w:ascii="宋体" w:hAnsi="宋体"/>
          <w:sz w:val="24"/>
          <w:szCs w:val="24"/>
        </w:rPr>
        <w:t>世称</w:t>
      </w:r>
      <w:r>
        <w:rPr>
          <w:rFonts w:hint="eastAsia" w:ascii="宋体" w:hAnsi="宋体"/>
          <w:sz w:val="24"/>
          <w:szCs w:val="24"/>
        </w:rPr>
        <w:t>“</w:t>
      </w:r>
      <w:r>
        <w:rPr>
          <w:rFonts w:ascii="宋体" w:hAnsi="宋体"/>
          <w:b/>
          <w:bCs/>
          <w:color w:val="0000FF"/>
          <w:sz w:val="24"/>
          <w:szCs w:val="24"/>
        </w:rPr>
        <w:t>天下第一楼</w:t>
      </w:r>
      <w:r>
        <w:rPr>
          <w:rFonts w:hint="eastAsia" w:ascii="宋体" w:hAnsi="宋体"/>
          <w:sz w:val="24"/>
          <w:szCs w:val="24"/>
        </w:rPr>
        <w:t>”---【</w:t>
      </w:r>
      <w:r>
        <w:rPr>
          <w:rFonts w:hint="eastAsia" w:ascii="宋体" w:hAnsi="宋体"/>
          <w:b/>
          <w:color w:val="FF0000"/>
          <w:sz w:val="24"/>
          <w:szCs w:val="24"/>
        </w:rPr>
        <w:t>岳阳楼</w:t>
      </w:r>
      <w:r>
        <w:rPr>
          <w:rFonts w:hint="eastAsia" w:ascii="宋体" w:hAnsi="宋体"/>
          <w:sz w:val="24"/>
          <w:szCs w:val="24"/>
        </w:rPr>
        <w:t>】,</w:t>
      </w:r>
      <w:r>
        <w:rPr>
          <w:rFonts w:hint="eastAsia" w:ascii="宋体" w:hAnsi="宋体" w:cs="宋体"/>
          <w:kern w:val="0"/>
          <w:sz w:val="24"/>
          <w:szCs w:val="24"/>
        </w:rPr>
        <w:t>主楼为</w:t>
      </w:r>
      <w:r>
        <w:rPr>
          <w:rFonts w:hint="eastAsia" w:ascii="宋体" w:hAnsi="宋体"/>
          <w:b/>
          <w:bCs/>
          <w:color w:val="0000FF"/>
          <w:sz w:val="24"/>
          <w:szCs w:val="24"/>
        </w:rPr>
        <w:t>长方形体</w:t>
      </w:r>
      <w:r>
        <w:rPr>
          <w:rFonts w:hint="eastAsia" w:ascii="宋体" w:hAnsi="宋体"/>
          <w:sz w:val="24"/>
          <w:szCs w:val="24"/>
        </w:rPr>
        <w:t>,</w:t>
      </w:r>
      <w:r>
        <w:rPr>
          <w:rFonts w:hint="eastAsia" w:ascii="宋体" w:hAnsi="宋体" w:cs="宋体"/>
          <w:kern w:val="0"/>
          <w:sz w:val="24"/>
          <w:szCs w:val="24"/>
        </w:rPr>
        <w:t>主楼</w:t>
      </w:r>
      <w:r>
        <w:rPr>
          <w:rFonts w:hint="eastAsia" w:ascii="宋体" w:hAnsi="宋体"/>
          <w:b/>
          <w:bCs/>
          <w:color w:val="0000FF"/>
          <w:sz w:val="24"/>
          <w:szCs w:val="24"/>
        </w:rPr>
        <w:t>高19.42米</w:t>
      </w:r>
      <w:r>
        <w:rPr>
          <w:rFonts w:hint="eastAsia" w:ascii="宋体" w:hAnsi="宋体"/>
          <w:sz w:val="24"/>
          <w:szCs w:val="24"/>
        </w:rPr>
        <w:t>,</w:t>
      </w:r>
      <w:r>
        <w:rPr>
          <w:rFonts w:hint="eastAsia" w:ascii="宋体" w:hAnsi="宋体" w:cs="宋体"/>
          <w:kern w:val="0"/>
          <w:sz w:val="24"/>
          <w:szCs w:val="24"/>
        </w:rPr>
        <w:t>进</w:t>
      </w:r>
      <w:r>
        <w:rPr>
          <w:rFonts w:hint="eastAsia" w:ascii="宋体" w:hAnsi="宋体"/>
          <w:b/>
          <w:bCs/>
          <w:color w:val="0000FF"/>
          <w:sz w:val="24"/>
          <w:szCs w:val="24"/>
        </w:rPr>
        <w:t>深14.54米</w:t>
      </w:r>
      <w:r>
        <w:rPr>
          <w:rFonts w:hint="eastAsia" w:ascii="宋体" w:hAnsi="宋体"/>
          <w:sz w:val="24"/>
          <w:szCs w:val="24"/>
        </w:rPr>
        <w:t>,</w:t>
      </w:r>
      <w:r>
        <w:rPr>
          <w:rFonts w:hint="eastAsia" w:ascii="宋体" w:hAnsi="宋体"/>
          <w:b/>
          <w:bCs/>
          <w:color w:val="0000FF"/>
          <w:sz w:val="24"/>
          <w:szCs w:val="24"/>
        </w:rPr>
        <w:t>宽17.42米</w:t>
      </w:r>
      <w:r>
        <w:rPr>
          <w:rFonts w:hint="eastAsia" w:ascii="宋体" w:hAnsi="宋体"/>
          <w:sz w:val="24"/>
          <w:szCs w:val="24"/>
        </w:rPr>
        <w:t>,</w:t>
      </w:r>
      <w:r>
        <w:rPr>
          <w:rFonts w:hint="eastAsia" w:ascii="宋体" w:hAnsi="宋体" w:cs="宋体"/>
          <w:kern w:val="0"/>
          <w:sz w:val="24"/>
          <w:szCs w:val="24"/>
        </w:rPr>
        <w:t>为</w:t>
      </w:r>
      <w:r>
        <w:rPr>
          <w:rFonts w:hint="eastAsia" w:ascii="宋体" w:hAnsi="宋体"/>
          <w:b/>
          <w:bCs/>
          <w:color w:val="0000FF"/>
          <w:sz w:val="24"/>
          <w:szCs w:val="24"/>
        </w:rPr>
        <w:t>三层</w:t>
      </w:r>
      <w:r>
        <w:rPr>
          <w:rFonts w:hint="eastAsia" w:ascii="宋体" w:hAnsi="宋体" w:cs="宋体"/>
          <w:kern w:val="0"/>
          <w:sz w:val="24"/>
          <w:szCs w:val="24"/>
        </w:rPr>
        <w:t>、</w:t>
      </w:r>
      <w:r>
        <w:rPr>
          <w:rFonts w:hint="eastAsia" w:ascii="宋体" w:hAnsi="宋体"/>
          <w:b/>
          <w:bCs/>
          <w:color w:val="0000FF"/>
          <w:sz w:val="24"/>
          <w:szCs w:val="24"/>
        </w:rPr>
        <w:t>四柱</w:t>
      </w:r>
      <w:r>
        <w:rPr>
          <w:rFonts w:hint="eastAsia" w:ascii="宋体" w:hAnsi="宋体" w:cs="宋体"/>
          <w:kern w:val="0"/>
          <w:sz w:val="24"/>
          <w:szCs w:val="24"/>
        </w:rPr>
        <w:t>、</w:t>
      </w:r>
      <w:r>
        <w:rPr>
          <w:rFonts w:hint="eastAsia" w:ascii="宋体" w:hAnsi="宋体"/>
          <w:b/>
          <w:bCs/>
          <w:color w:val="0000FF"/>
          <w:sz w:val="24"/>
          <w:szCs w:val="24"/>
        </w:rPr>
        <w:t>飞檐</w:t>
      </w:r>
      <w:r>
        <w:rPr>
          <w:rFonts w:hint="eastAsia" w:ascii="宋体" w:hAnsi="宋体" w:cs="宋体"/>
          <w:kern w:val="0"/>
          <w:sz w:val="24"/>
          <w:szCs w:val="24"/>
        </w:rPr>
        <w:t>、</w:t>
      </w:r>
      <w:r>
        <w:rPr>
          <w:rFonts w:hint="eastAsia" w:ascii="宋体" w:hAnsi="宋体"/>
          <w:b/>
          <w:bCs/>
          <w:color w:val="0000FF"/>
          <w:sz w:val="24"/>
          <w:szCs w:val="24"/>
        </w:rPr>
        <w:t>盔顶</w:t>
      </w:r>
      <w:r>
        <w:rPr>
          <w:rFonts w:hint="eastAsia" w:ascii="宋体" w:hAnsi="宋体" w:cs="宋体"/>
          <w:kern w:val="0"/>
          <w:sz w:val="24"/>
          <w:szCs w:val="24"/>
        </w:rPr>
        <w:t>、</w:t>
      </w:r>
      <w:r>
        <w:rPr>
          <w:rFonts w:hint="eastAsia" w:ascii="宋体" w:hAnsi="宋体"/>
          <w:b/>
          <w:bCs/>
          <w:color w:val="0000FF"/>
          <w:sz w:val="24"/>
          <w:szCs w:val="24"/>
        </w:rPr>
        <w:t>纯木结构</w:t>
      </w:r>
      <w:r>
        <w:rPr>
          <w:rFonts w:hint="eastAsia" w:ascii="宋体" w:hAnsi="宋体"/>
          <w:sz w:val="24"/>
          <w:szCs w:val="24"/>
        </w:rPr>
        <w:t>,</w:t>
      </w:r>
      <w:r>
        <w:rPr>
          <w:rFonts w:hint="eastAsia" w:ascii="宋体" w:hAnsi="宋体"/>
          <w:bCs/>
          <w:sz w:val="24"/>
          <w:szCs w:val="24"/>
        </w:rPr>
        <w:t>楼中</w:t>
      </w:r>
      <w:r>
        <w:rPr>
          <w:rFonts w:hint="eastAsia" w:ascii="宋体" w:hAnsi="宋体"/>
          <w:b/>
          <w:bCs/>
          <w:color w:val="0000FF"/>
          <w:sz w:val="24"/>
          <w:szCs w:val="24"/>
        </w:rPr>
        <w:t>四根楠木金柱</w:t>
      </w:r>
      <w:r>
        <w:rPr>
          <w:rFonts w:hint="eastAsia" w:ascii="宋体" w:hAnsi="宋体"/>
          <w:bCs/>
          <w:sz w:val="24"/>
          <w:szCs w:val="24"/>
        </w:rPr>
        <w:t>直贯楼顶</w:t>
      </w:r>
      <w:r>
        <w:rPr>
          <w:rFonts w:hint="eastAsia" w:ascii="宋体" w:hAnsi="宋体"/>
          <w:sz w:val="24"/>
          <w:szCs w:val="24"/>
        </w:rPr>
        <w:t>,</w:t>
      </w:r>
      <w:r>
        <w:rPr>
          <w:rFonts w:hint="eastAsia" w:ascii="宋体" w:hAnsi="宋体" w:cs="宋体"/>
          <w:kern w:val="0"/>
          <w:sz w:val="24"/>
          <w:szCs w:val="24"/>
        </w:rPr>
        <w:t>周围</w:t>
      </w:r>
      <w:r>
        <w:rPr>
          <w:rFonts w:hint="eastAsia" w:ascii="宋体" w:hAnsi="宋体"/>
          <w:b/>
          <w:bCs/>
          <w:color w:val="0000FF"/>
          <w:sz w:val="24"/>
          <w:szCs w:val="24"/>
        </w:rPr>
        <w:t>绕以廊</w:t>
      </w:r>
      <w:r>
        <w:rPr>
          <w:rFonts w:hint="eastAsia" w:ascii="宋体" w:hAnsi="宋体" w:cs="宋体"/>
          <w:kern w:val="0"/>
          <w:sz w:val="24"/>
          <w:szCs w:val="24"/>
        </w:rPr>
        <w:t>、</w:t>
      </w:r>
      <w:r>
        <w:rPr>
          <w:rFonts w:hint="eastAsia" w:ascii="宋体" w:hAnsi="宋体"/>
          <w:b/>
          <w:bCs/>
          <w:color w:val="0000FF"/>
          <w:sz w:val="24"/>
          <w:szCs w:val="24"/>
        </w:rPr>
        <w:t>枋</w:t>
      </w:r>
      <w:r>
        <w:rPr>
          <w:rFonts w:hint="eastAsia" w:ascii="宋体" w:hAnsi="宋体" w:cs="宋体"/>
          <w:kern w:val="0"/>
          <w:sz w:val="24"/>
          <w:szCs w:val="24"/>
        </w:rPr>
        <w:t>、</w:t>
      </w:r>
      <w:r>
        <w:rPr>
          <w:rFonts w:hint="eastAsia" w:ascii="宋体" w:hAnsi="宋体"/>
          <w:b/>
          <w:bCs/>
          <w:color w:val="0000FF"/>
          <w:sz w:val="24"/>
          <w:szCs w:val="24"/>
        </w:rPr>
        <w:t>椽</w:t>
      </w:r>
      <w:r>
        <w:rPr>
          <w:rFonts w:hint="eastAsia" w:ascii="宋体" w:hAnsi="宋体" w:cs="宋体"/>
          <w:kern w:val="0"/>
          <w:sz w:val="24"/>
          <w:szCs w:val="24"/>
        </w:rPr>
        <w:t>、</w:t>
      </w:r>
      <w:r>
        <w:rPr>
          <w:rFonts w:hint="eastAsia" w:ascii="宋体" w:hAnsi="宋体"/>
          <w:b/>
          <w:bCs/>
          <w:color w:val="0000FF"/>
          <w:sz w:val="24"/>
          <w:szCs w:val="24"/>
        </w:rPr>
        <w:t>檩互相榫合</w:t>
      </w:r>
      <w:r>
        <w:rPr>
          <w:rFonts w:hint="eastAsia" w:ascii="宋体" w:hAnsi="宋体"/>
          <w:sz w:val="24"/>
          <w:szCs w:val="24"/>
        </w:rPr>
        <w:t>,</w:t>
      </w:r>
      <w:r>
        <w:rPr>
          <w:rFonts w:hint="eastAsia" w:ascii="宋体" w:hAnsi="宋体" w:cs="宋体"/>
          <w:kern w:val="0"/>
          <w:sz w:val="24"/>
          <w:szCs w:val="24"/>
        </w:rPr>
        <w:t>结为整体；</w:t>
      </w:r>
      <w:r>
        <w:rPr>
          <w:rFonts w:hint="eastAsia" w:ascii="宋体" w:hAnsi="宋体"/>
          <w:b/>
          <w:bCs/>
          <w:color w:val="0000FF"/>
          <w:sz w:val="24"/>
          <w:szCs w:val="24"/>
        </w:rPr>
        <w:t>顶覆琉璃黄瓦</w:t>
      </w:r>
      <w:r>
        <w:rPr>
          <w:rFonts w:hint="eastAsia" w:ascii="宋体" w:hAnsi="宋体"/>
          <w:sz w:val="24"/>
          <w:szCs w:val="24"/>
        </w:rPr>
        <w:t>,</w:t>
      </w:r>
      <w:r>
        <w:rPr>
          <w:rFonts w:hint="eastAsia" w:ascii="宋体" w:hAnsi="宋体"/>
          <w:b/>
          <w:bCs/>
          <w:color w:val="0000FF"/>
          <w:sz w:val="24"/>
          <w:szCs w:val="24"/>
        </w:rPr>
        <w:t>构型庄重大方</w:t>
      </w:r>
      <w:r>
        <w:rPr>
          <w:rFonts w:hint="eastAsia" w:ascii="宋体" w:hAnsi="宋体" w:cs="宋体"/>
          <w:kern w:val="0"/>
          <w:sz w:val="24"/>
          <w:szCs w:val="24"/>
        </w:rPr>
        <w:t>。</w:t>
      </w:r>
      <w:r>
        <w:rPr>
          <w:rFonts w:ascii="宋体" w:hAnsi="宋体"/>
          <w:bCs/>
          <w:sz w:val="24"/>
          <w:szCs w:val="24"/>
        </w:rPr>
        <w:t>地处</w:t>
      </w:r>
      <w:r>
        <w:rPr>
          <w:rFonts w:ascii="宋体" w:hAnsi="宋体"/>
          <w:b/>
          <w:bCs/>
          <w:color w:val="0000FF"/>
          <w:sz w:val="24"/>
          <w:szCs w:val="24"/>
        </w:rPr>
        <w:t>岳阳古城西门城墙之上</w:t>
      </w:r>
      <w:r>
        <w:rPr>
          <w:rFonts w:hint="eastAsia" w:ascii="宋体" w:hAnsi="宋体"/>
          <w:sz w:val="24"/>
          <w:szCs w:val="24"/>
        </w:rPr>
        <w:t>,</w:t>
      </w:r>
      <w:r>
        <w:rPr>
          <w:rFonts w:ascii="宋体" w:hAnsi="宋体"/>
          <w:sz w:val="24"/>
          <w:szCs w:val="24"/>
        </w:rPr>
        <w:t>紧</w:t>
      </w:r>
      <w:r>
        <w:rPr>
          <w:rFonts w:ascii="宋体" w:hAnsi="宋体"/>
          <w:b/>
          <w:bCs/>
          <w:color w:val="0000FF"/>
          <w:sz w:val="24"/>
          <w:szCs w:val="24"/>
        </w:rPr>
        <w:t>靠</w:t>
      </w:r>
      <w:r>
        <w:fldChar w:fldCharType="begin"/>
      </w:r>
      <w:r>
        <w:instrText xml:space="preserve"> HYPERLINK "https://baike.baidu.com/item/%E6%B4%9E%E5%BA%AD%E6%B9%96/182539" \t "_blank" </w:instrText>
      </w:r>
      <w:r>
        <w:fldChar w:fldCharType="separate"/>
      </w:r>
      <w:r>
        <w:rPr>
          <w:rFonts w:ascii="宋体" w:hAnsi="宋体"/>
          <w:b/>
          <w:bCs/>
          <w:color w:val="0000FF"/>
          <w:sz w:val="24"/>
          <w:szCs w:val="24"/>
        </w:rPr>
        <w:t>洞庭湖</w:t>
      </w:r>
      <w:r>
        <w:rPr>
          <w:rFonts w:ascii="宋体" w:hAnsi="宋体"/>
          <w:b/>
          <w:bCs/>
          <w:color w:val="0000FF"/>
          <w:sz w:val="24"/>
          <w:szCs w:val="24"/>
        </w:rPr>
        <w:fldChar w:fldCharType="end"/>
      </w:r>
      <w:r>
        <w:rPr>
          <w:rFonts w:ascii="宋体" w:hAnsi="宋体"/>
          <w:b/>
          <w:bCs/>
          <w:color w:val="0000FF"/>
          <w:sz w:val="24"/>
          <w:szCs w:val="24"/>
        </w:rPr>
        <w:t>畔</w:t>
      </w:r>
      <w:r>
        <w:rPr>
          <w:rFonts w:hint="eastAsia" w:ascii="宋体" w:hAnsi="宋体"/>
          <w:sz w:val="24"/>
          <w:szCs w:val="24"/>
        </w:rPr>
        <w:t>,</w:t>
      </w:r>
      <w:r>
        <w:rPr>
          <w:rFonts w:ascii="宋体" w:hAnsi="宋体"/>
          <w:sz w:val="24"/>
          <w:szCs w:val="24"/>
        </w:rPr>
        <w:t>下瞰洞庭</w:t>
      </w:r>
      <w:r>
        <w:rPr>
          <w:rFonts w:hint="eastAsia" w:ascii="宋体" w:hAnsi="宋体"/>
          <w:sz w:val="24"/>
          <w:szCs w:val="24"/>
        </w:rPr>
        <w:t>,</w:t>
      </w:r>
      <w:r>
        <w:rPr>
          <w:rFonts w:ascii="宋体" w:hAnsi="宋体"/>
          <w:sz w:val="24"/>
          <w:szCs w:val="24"/>
        </w:rPr>
        <w:t>前望君山</w:t>
      </w:r>
      <w:r>
        <w:rPr>
          <w:rFonts w:hint="eastAsia" w:ascii="宋体" w:hAnsi="宋体"/>
          <w:sz w:val="24"/>
          <w:szCs w:val="24"/>
        </w:rPr>
        <w:t>,</w:t>
      </w:r>
      <w:r>
        <w:rPr>
          <w:rFonts w:ascii="宋体" w:hAnsi="宋体"/>
          <w:sz w:val="24"/>
          <w:szCs w:val="24"/>
        </w:rPr>
        <w:t>自古</w:t>
      </w:r>
      <w:r>
        <w:rPr>
          <w:rFonts w:hint="eastAsia" w:ascii="宋体" w:hAnsi="宋体"/>
          <w:sz w:val="24"/>
          <w:szCs w:val="24"/>
        </w:rPr>
        <w:t>就</w:t>
      </w:r>
      <w:r>
        <w:rPr>
          <w:rFonts w:ascii="宋体" w:hAnsi="宋体"/>
          <w:sz w:val="24"/>
          <w:szCs w:val="24"/>
        </w:rPr>
        <w:t>有“</w:t>
      </w:r>
      <w:r>
        <w:rPr>
          <w:rFonts w:ascii="宋体" w:hAnsi="宋体"/>
          <w:b/>
          <w:bCs/>
          <w:color w:val="0000FF"/>
          <w:sz w:val="24"/>
          <w:szCs w:val="24"/>
        </w:rPr>
        <w:t>洞庭天下水</w:t>
      </w:r>
      <w:r>
        <w:rPr>
          <w:rFonts w:hint="eastAsia" w:ascii="宋体" w:hAnsi="宋体"/>
          <w:sz w:val="24"/>
          <w:szCs w:val="24"/>
        </w:rPr>
        <w:t>,</w:t>
      </w:r>
      <w:r>
        <w:fldChar w:fldCharType="begin"/>
      </w:r>
      <w:r>
        <w:instrText xml:space="preserve"> HYPERLINK "https://baike.baidu.com/item/%E5%B2%B3%E9%98%B3/168230" \t "_blank" </w:instrText>
      </w:r>
      <w:r>
        <w:fldChar w:fldCharType="separate"/>
      </w:r>
      <w:r>
        <w:rPr>
          <w:rFonts w:ascii="宋体" w:hAnsi="宋体"/>
          <w:b/>
          <w:bCs/>
          <w:color w:val="0000FF"/>
          <w:sz w:val="24"/>
          <w:szCs w:val="24"/>
        </w:rPr>
        <w:t>岳阳</w:t>
      </w:r>
      <w:r>
        <w:rPr>
          <w:rFonts w:ascii="宋体" w:hAnsi="宋体"/>
          <w:b/>
          <w:bCs/>
          <w:color w:val="0000FF"/>
          <w:sz w:val="24"/>
          <w:szCs w:val="24"/>
        </w:rPr>
        <w:fldChar w:fldCharType="end"/>
      </w:r>
      <w:r>
        <w:rPr>
          <w:rFonts w:ascii="宋体" w:hAnsi="宋体"/>
          <w:b/>
          <w:bCs/>
          <w:color w:val="0000FF"/>
          <w:sz w:val="24"/>
          <w:szCs w:val="24"/>
        </w:rPr>
        <w:t>天下楼</w:t>
      </w:r>
      <w:r>
        <w:rPr>
          <w:rFonts w:ascii="宋体" w:hAnsi="宋体"/>
          <w:sz w:val="24"/>
          <w:szCs w:val="24"/>
        </w:rPr>
        <w:t>”之</w:t>
      </w:r>
      <w:r>
        <w:fldChar w:fldCharType="begin"/>
      </w:r>
      <w:r>
        <w:instrText xml:space="preserve"> HYPERLINK "https://baike.baidu.com/item/%E7%BE%8E%E8%AA%89/10911119" \t "_blank" </w:instrText>
      </w:r>
      <w:r>
        <w:fldChar w:fldCharType="separate"/>
      </w:r>
      <w:r>
        <w:rPr>
          <w:rFonts w:ascii="宋体" w:hAnsi="宋体"/>
          <w:sz w:val="24"/>
          <w:szCs w:val="24"/>
        </w:rPr>
        <w:t>美誉</w:t>
      </w:r>
      <w:r>
        <w:rPr>
          <w:rFonts w:ascii="宋体" w:hAnsi="宋体"/>
          <w:sz w:val="24"/>
          <w:szCs w:val="24"/>
        </w:rPr>
        <w:fldChar w:fldCharType="end"/>
      </w:r>
      <w:r>
        <w:rPr>
          <w:rFonts w:hint="eastAsia" w:ascii="宋体" w:hAnsi="宋体"/>
          <w:sz w:val="24"/>
          <w:szCs w:val="24"/>
        </w:rPr>
        <w:t>。</w:t>
      </w:r>
      <w:r>
        <w:rPr>
          <w:rFonts w:hint="eastAsia" w:ascii="宋体" w:hAnsi="宋体" w:cs="宋体"/>
          <w:kern w:val="0"/>
          <w:sz w:val="24"/>
          <w:szCs w:val="24"/>
        </w:rPr>
        <w:t>中餐后</w:t>
      </w:r>
      <w:r>
        <w:rPr>
          <w:rFonts w:hint="eastAsia" w:ascii="宋体" w:hAnsi="宋体"/>
          <w:sz w:val="24"/>
          <w:szCs w:val="24"/>
        </w:rPr>
        <w:t>,</w:t>
      </w:r>
      <w:r>
        <w:rPr>
          <w:rFonts w:hint="eastAsia" w:ascii="宋体" w:hAnsi="宋体" w:cs="宋体"/>
          <w:kern w:val="0"/>
          <w:sz w:val="24"/>
          <w:szCs w:val="24"/>
        </w:rPr>
        <w:t>稍作休息</w:t>
      </w:r>
      <w:r>
        <w:rPr>
          <w:rFonts w:hint="eastAsia" w:ascii="宋体" w:hAnsi="宋体" w:cs="宋体"/>
          <w:sz w:val="24"/>
          <w:szCs w:val="24"/>
        </w:rPr>
        <w:t>乘车</w:t>
      </w:r>
      <w:r>
        <w:rPr>
          <w:rFonts w:hint="eastAsia" w:ascii="宋体" w:hAnsi="宋体"/>
          <w:sz w:val="24"/>
          <w:szCs w:val="24"/>
        </w:rPr>
        <w:t>前往</w:t>
      </w:r>
      <w:r>
        <w:rPr>
          <w:rFonts w:hint="eastAsia" w:ascii="宋体" w:hAnsi="宋体"/>
          <w:b/>
          <w:bCs/>
          <w:color w:val="0000FF"/>
          <w:sz w:val="24"/>
          <w:szCs w:val="24"/>
        </w:rPr>
        <w:t>岳阳洞庭湖风景旅游度假区</w:t>
      </w:r>
      <w:r>
        <w:rPr>
          <w:rFonts w:hint="eastAsia" w:ascii="宋体" w:hAnsi="宋体"/>
          <w:b/>
          <w:color w:val="FF0000"/>
          <w:sz w:val="24"/>
          <w:szCs w:val="24"/>
        </w:rPr>
        <w:t>南津古渡</w:t>
      </w:r>
      <w:r>
        <w:rPr>
          <w:rFonts w:hint="eastAsia" w:ascii="宋体" w:hAnsi="宋体"/>
          <w:sz w:val="24"/>
          <w:szCs w:val="24"/>
        </w:rPr>
        <w:t>码头乘坐游船</w:t>
      </w:r>
      <w:r>
        <w:rPr>
          <w:rFonts w:hint="eastAsia" w:ascii="宋体" w:hAnsi="宋体"/>
          <w:b/>
          <w:bCs/>
          <w:color w:val="0000FF"/>
          <w:sz w:val="24"/>
          <w:szCs w:val="24"/>
        </w:rPr>
        <w:t>船游洞庭湖</w:t>
      </w:r>
      <w:r>
        <w:rPr>
          <w:rFonts w:hint="eastAsia" w:ascii="宋体" w:hAnsi="宋体"/>
          <w:sz w:val="24"/>
          <w:szCs w:val="24"/>
        </w:rPr>
        <w:t>,</w:t>
      </w:r>
      <w:r>
        <w:rPr>
          <w:rFonts w:hint="eastAsia" w:ascii="宋体" w:hAnsi="宋体" w:cs="宋体"/>
          <w:kern w:val="0"/>
          <w:sz w:val="24"/>
          <w:szCs w:val="24"/>
        </w:rPr>
        <w:t>风景区</w:t>
      </w:r>
      <w:r>
        <w:rPr>
          <w:rFonts w:ascii="宋体" w:hAnsi="宋体" w:cs="宋体"/>
          <w:kern w:val="0"/>
          <w:sz w:val="24"/>
          <w:szCs w:val="24"/>
        </w:rPr>
        <w:t>荟萃众多文物古迹</w:t>
      </w:r>
      <w:r>
        <w:rPr>
          <w:rFonts w:hint="eastAsia" w:ascii="宋体" w:hAnsi="宋体" w:cs="宋体"/>
          <w:kern w:val="0"/>
          <w:sz w:val="24"/>
          <w:szCs w:val="24"/>
        </w:rPr>
        <w:t>,</w:t>
      </w:r>
      <w:r>
        <w:rPr>
          <w:rFonts w:ascii="宋体" w:hAnsi="宋体" w:cs="宋体"/>
          <w:kern w:val="0"/>
          <w:sz w:val="24"/>
          <w:szCs w:val="24"/>
        </w:rPr>
        <w:t>有</w:t>
      </w:r>
      <w:r>
        <w:rPr>
          <w:rFonts w:ascii="宋体" w:hAnsi="宋体"/>
          <w:b/>
          <w:bCs/>
          <w:color w:val="0000FF"/>
          <w:sz w:val="24"/>
          <w:szCs w:val="24"/>
        </w:rPr>
        <w:t>远古的天灯</w:t>
      </w:r>
      <w:r>
        <w:rPr>
          <w:rFonts w:ascii="宋体" w:hAnsi="宋体" w:cs="宋体"/>
          <w:kern w:val="0"/>
          <w:sz w:val="24"/>
          <w:szCs w:val="24"/>
        </w:rPr>
        <w:t>（</w:t>
      </w:r>
      <w:r>
        <w:rPr>
          <w:rFonts w:ascii="宋体" w:hAnsi="宋体"/>
          <w:b/>
          <w:bCs/>
          <w:color w:val="0000FF"/>
          <w:sz w:val="24"/>
          <w:szCs w:val="24"/>
        </w:rPr>
        <w:t>航标灯</w:t>
      </w:r>
      <w:r>
        <w:rPr>
          <w:rFonts w:ascii="宋体" w:hAnsi="宋体" w:cs="宋体"/>
          <w:kern w:val="0"/>
          <w:sz w:val="24"/>
          <w:szCs w:val="24"/>
        </w:rPr>
        <w:t>）</w:t>
      </w:r>
      <w:r>
        <w:rPr>
          <w:rFonts w:hint="eastAsia" w:ascii="宋体" w:hAnsi="宋体" w:cs="宋体"/>
          <w:kern w:val="0"/>
          <w:sz w:val="24"/>
          <w:szCs w:val="24"/>
        </w:rPr>
        <w:t>,</w:t>
      </w:r>
      <w:r>
        <w:rPr>
          <w:rFonts w:ascii="宋体" w:hAnsi="宋体" w:cs="宋体"/>
          <w:kern w:val="0"/>
          <w:sz w:val="24"/>
          <w:szCs w:val="24"/>
        </w:rPr>
        <w:t>有建于</w:t>
      </w:r>
      <w:r>
        <w:rPr>
          <w:rFonts w:ascii="宋体" w:hAnsi="宋体"/>
          <w:b/>
          <w:bCs/>
          <w:color w:val="0000FF"/>
          <w:sz w:val="24"/>
          <w:szCs w:val="24"/>
        </w:rPr>
        <w:t>宋代的三眼桥</w:t>
      </w:r>
      <w:r>
        <w:rPr>
          <w:rFonts w:ascii="宋体" w:hAnsi="宋体" w:cs="宋体"/>
          <w:kern w:val="0"/>
          <w:sz w:val="24"/>
          <w:szCs w:val="24"/>
        </w:rPr>
        <w:t>、</w:t>
      </w:r>
      <w:r>
        <w:rPr>
          <w:rFonts w:ascii="宋体" w:hAnsi="宋体"/>
          <w:b/>
          <w:bCs/>
          <w:color w:val="0000FF"/>
          <w:sz w:val="24"/>
          <w:szCs w:val="24"/>
        </w:rPr>
        <w:t>明代的“五里三尚书”墓址</w:t>
      </w:r>
      <w:r>
        <w:rPr>
          <w:rFonts w:ascii="宋体" w:hAnsi="宋体" w:cs="宋体"/>
          <w:kern w:val="0"/>
          <w:sz w:val="24"/>
          <w:szCs w:val="24"/>
        </w:rPr>
        <w:t>、</w:t>
      </w:r>
      <w:r>
        <w:rPr>
          <w:rFonts w:ascii="宋体" w:hAnsi="宋体"/>
          <w:b/>
          <w:bCs/>
          <w:color w:val="0000FF"/>
          <w:sz w:val="24"/>
          <w:szCs w:val="24"/>
        </w:rPr>
        <w:t>南津古渡</w:t>
      </w:r>
      <w:r>
        <w:rPr>
          <w:rFonts w:ascii="宋体" w:hAnsi="宋体" w:cs="宋体"/>
          <w:kern w:val="0"/>
          <w:sz w:val="24"/>
          <w:szCs w:val="24"/>
        </w:rPr>
        <w:t>等十大古迹。流传有</w:t>
      </w:r>
      <w:r>
        <w:rPr>
          <w:rFonts w:ascii="宋体" w:hAnsi="宋体"/>
          <w:b/>
          <w:bCs/>
          <w:color w:val="0000FF"/>
          <w:sz w:val="24"/>
          <w:szCs w:val="24"/>
        </w:rPr>
        <w:t>秦始皇赶山填湖</w:t>
      </w:r>
      <w:r>
        <w:rPr>
          <w:rFonts w:ascii="宋体" w:hAnsi="宋体" w:cs="宋体"/>
          <w:kern w:val="0"/>
          <w:sz w:val="24"/>
          <w:szCs w:val="24"/>
        </w:rPr>
        <w:t>、</w:t>
      </w:r>
      <w:r>
        <w:rPr>
          <w:rFonts w:ascii="宋体" w:hAnsi="宋体"/>
          <w:b/>
          <w:bCs/>
          <w:color w:val="0000FF"/>
          <w:sz w:val="24"/>
          <w:szCs w:val="24"/>
        </w:rPr>
        <w:t>一龙赶九龟</w:t>
      </w:r>
      <w:r>
        <w:rPr>
          <w:rFonts w:ascii="宋体" w:hAnsi="宋体" w:cs="宋体"/>
          <w:kern w:val="0"/>
          <w:sz w:val="24"/>
          <w:szCs w:val="24"/>
        </w:rPr>
        <w:t>等优美的神话故事。</w:t>
      </w:r>
      <w:r>
        <w:rPr>
          <w:rFonts w:hint="eastAsia" w:ascii="宋体" w:hAnsi="宋体" w:cs="宋体"/>
          <w:kern w:val="0"/>
          <w:sz w:val="24"/>
          <w:szCs w:val="24"/>
        </w:rPr>
        <w:t>后</w:t>
      </w:r>
      <w:r>
        <w:rPr>
          <w:rFonts w:hint="eastAsia" w:ascii="宋体" w:hAnsi="宋体"/>
          <w:sz w:val="24"/>
          <w:szCs w:val="24"/>
        </w:rPr>
        <w:t>乘车前往【</w:t>
      </w:r>
      <w:r>
        <w:rPr>
          <w:rFonts w:hint="eastAsia" w:ascii="宋体" w:hAnsi="宋体"/>
          <w:b/>
          <w:color w:val="FF0000"/>
          <w:sz w:val="24"/>
          <w:szCs w:val="24"/>
        </w:rPr>
        <w:t>洞庭湖小镇</w:t>
      </w:r>
      <w:r>
        <w:rPr>
          <w:rFonts w:hint="eastAsia" w:ascii="宋体" w:hAnsi="宋体"/>
          <w:sz w:val="24"/>
          <w:szCs w:val="24"/>
        </w:rPr>
        <w:t>】,小镇</w:t>
      </w:r>
      <w:r>
        <w:rPr>
          <w:rFonts w:hint="eastAsia" w:ascii="宋体" w:hAnsi="宋体"/>
          <w:color w:val="000000"/>
          <w:sz w:val="24"/>
          <w:szCs w:val="24"/>
          <w:shd w:val="clear" w:color="auto" w:fill="FFFFFF"/>
        </w:rPr>
        <w:t>从</w:t>
      </w:r>
      <w:r>
        <w:rPr>
          <w:rFonts w:hint="eastAsia"/>
          <w:b/>
          <w:color w:val="0000FF"/>
          <w:sz w:val="24"/>
        </w:rPr>
        <w:t>农耕小山村</w:t>
      </w:r>
      <w:r>
        <w:rPr>
          <w:rFonts w:hint="eastAsia" w:ascii="宋体" w:hAnsi="宋体"/>
          <w:color w:val="000000"/>
          <w:sz w:val="24"/>
          <w:szCs w:val="24"/>
          <w:shd w:val="clear" w:color="auto" w:fill="FFFFFF"/>
        </w:rPr>
        <w:t>建设成了</w:t>
      </w:r>
      <w:r>
        <w:rPr>
          <w:rFonts w:hint="eastAsia"/>
          <w:b/>
          <w:color w:val="0000FF"/>
          <w:sz w:val="24"/>
        </w:rPr>
        <w:t>网红打卡地</w:t>
      </w:r>
      <w:r>
        <w:rPr>
          <w:rFonts w:ascii="宋体" w:hAnsi="宋体"/>
          <w:color w:val="000000"/>
          <w:sz w:val="24"/>
          <w:szCs w:val="24"/>
          <w:shd w:val="clear" w:color="auto" w:fill="FFFFFF"/>
        </w:rPr>
        <w:t>。田间用</w:t>
      </w:r>
      <w:r>
        <w:rPr>
          <w:b/>
          <w:color w:val="0000FF"/>
          <w:sz w:val="24"/>
        </w:rPr>
        <w:t>稻草堆成的草垛</w:t>
      </w:r>
      <w:r>
        <w:rPr>
          <w:rFonts w:hint="eastAsia" w:ascii="宋体" w:hAnsi="宋体"/>
          <w:sz w:val="24"/>
          <w:szCs w:val="24"/>
        </w:rPr>
        <w:t>,</w:t>
      </w:r>
      <w:r>
        <w:rPr>
          <w:rFonts w:ascii="宋体" w:hAnsi="宋体"/>
          <w:color w:val="000000"/>
          <w:sz w:val="24"/>
          <w:szCs w:val="24"/>
          <w:shd w:val="clear" w:color="auto" w:fill="FFFFFF"/>
        </w:rPr>
        <w:t>很容易</w:t>
      </w:r>
      <w:r>
        <w:rPr>
          <w:b/>
          <w:color w:val="0000FF"/>
          <w:sz w:val="24"/>
        </w:rPr>
        <w:t>勾起人们儿时的记忆</w:t>
      </w:r>
      <w:r>
        <w:rPr>
          <w:rFonts w:hint="eastAsia" w:ascii="宋体" w:hAnsi="宋体"/>
          <w:sz w:val="24"/>
          <w:szCs w:val="24"/>
        </w:rPr>
        <w:t>,</w:t>
      </w:r>
      <w:r>
        <w:rPr>
          <w:rFonts w:ascii="宋体" w:hAnsi="宋体"/>
          <w:color w:val="000000"/>
          <w:sz w:val="24"/>
          <w:szCs w:val="24"/>
          <w:shd w:val="clear" w:color="auto" w:fill="FFFFFF"/>
        </w:rPr>
        <w:t>很</w:t>
      </w:r>
      <w:r>
        <w:rPr>
          <w:sz w:val="24"/>
        </w:rPr>
        <w:t>有</w:t>
      </w:r>
      <w:r>
        <w:rPr>
          <w:b/>
          <w:color w:val="0000FF"/>
          <w:sz w:val="24"/>
        </w:rPr>
        <w:t>家乡的味道</w:t>
      </w:r>
      <w:r>
        <w:rPr>
          <w:rFonts w:ascii="宋体" w:hAnsi="宋体"/>
          <w:color w:val="000000"/>
          <w:sz w:val="24"/>
          <w:szCs w:val="24"/>
          <w:shd w:val="clear" w:color="auto" w:fill="FFFFFF"/>
        </w:rPr>
        <w:t>。</w:t>
      </w:r>
      <w:r>
        <w:rPr>
          <w:rFonts w:hint="eastAsia" w:ascii="宋体" w:hAnsi="宋体"/>
          <w:color w:val="000000"/>
          <w:sz w:val="24"/>
          <w:szCs w:val="24"/>
          <w:shd w:val="clear" w:color="auto" w:fill="FFFFFF"/>
        </w:rPr>
        <w:t>小镇的</w:t>
      </w:r>
      <w:r>
        <w:rPr>
          <w:rFonts w:ascii="宋体" w:hAnsi="宋体"/>
          <w:color w:val="000000"/>
          <w:sz w:val="24"/>
          <w:szCs w:val="24"/>
          <w:shd w:val="clear" w:color="auto" w:fill="FFFFFF"/>
        </w:rPr>
        <w:t>池塘里分布着一些</w:t>
      </w:r>
      <w:r>
        <w:rPr>
          <w:b/>
          <w:color w:val="0000FF"/>
          <w:sz w:val="24"/>
        </w:rPr>
        <w:t>用竹竿撑起的渔网</w:t>
      </w:r>
      <w:r>
        <w:rPr>
          <w:rFonts w:hint="eastAsia" w:ascii="宋体" w:hAnsi="宋体"/>
          <w:sz w:val="24"/>
          <w:szCs w:val="24"/>
        </w:rPr>
        <w:t>,</w:t>
      </w:r>
      <w:r>
        <w:rPr>
          <w:b/>
          <w:color w:val="0000FF"/>
          <w:sz w:val="24"/>
        </w:rPr>
        <w:t>透露出渔乡风情</w:t>
      </w:r>
      <w:r>
        <w:rPr>
          <w:rFonts w:ascii="宋体" w:hAnsi="宋体"/>
          <w:color w:val="000000"/>
          <w:sz w:val="24"/>
          <w:szCs w:val="24"/>
          <w:shd w:val="clear" w:color="auto" w:fill="FFFFFF"/>
        </w:rPr>
        <w:t>。漫步村间小道</w:t>
      </w:r>
      <w:r>
        <w:rPr>
          <w:rFonts w:hint="eastAsia" w:ascii="宋体" w:hAnsi="宋体"/>
          <w:sz w:val="24"/>
          <w:szCs w:val="24"/>
        </w:rPr>
        <w:t>,</w:t>
      </w:r>
      <w:r>
        <w:rPr>
          <w:rFonts w:ascii="宋体" w:hAnsi="宋体"/>
          <w:color w:val="000000"/>
          <w:sz w:val="24"/>
          <w:szCs w:val="24"/>
          <w:shd w:val="clear" w:color="auto" w:fill="FFFFFF"/>
        </w:rPr>
        <w:t>体现</w:t>
      </w:r>
      <w:r>
        <w:rPr>
          <w:b/>
          <w:color w:val="0000FF"/>
          <w:sz w:val="24"/>
        </w:rPr>
        <w:t>农耕文化元素</w:t>
      </w:r>
      <w:r>
        <w:rPr>
          <w:rFonts w:ascii="宋体" w:hAnsi="宋体"/>
          <w:color w:val="000000"/>
          <w:sz w:val="24"/>
          <w:szCs w:val="24"/>
          <w:shd w:val="clear" w:color="auto" w:fill="FFFFFF"/>
        </w:rPr>
        <w:t>的展品随处可见。如农耕时代</w:t>
      </w:r>
      <w:r>
        <w:rPr>
          <w:b/>
          <w:color w:val="0000FF"/>
          <w:sz w:val="24"/>
        </w:rPr>
        <w:t>常用的水车</w:t>
      </w:r>
      <w:r>
        <w:rPr>
          <w:rFonts w:ascii="宋体" w:hAnsi="宋体"/>
          <w:color w:val="000000"/>
          <w:sz w:val="24"/>
          <w:szCs w:val="24"/>
          <w:shd w:val="clear" w:color="auto" w:fill="FFFFFF"/>
        </w:rPr>
        <w:t>、</w:t>
      </w:r>
      <w:r>
        <w:rPr>
          <w:b/>
          <w:color w:val="0000FF"/>
          <w:sz w:val="24"/>
        </w:rPr>
        <w:t>镰刀</w:t>
      </w:r>
      <w:r>
        <w:rPr>
          <w:rFonts w:ascii="宋体" w:hAnsi="宋体"/>
          <w:color w:val="000000"/>
          <w:sz w:val="24"/>
          <w:szCs w:val="24"/>
          <w:shd w:val="clear" w:color="auto" w:fill="FFFFFF"/>
        </w:rPr>
        <w:t>、</w:t>
      </w:r>
      <w:r>
        <w:rPr>
          <w:b/>
          <w:color w:val="0000FF"/>
          <w:sz w:val="24"/>
        </w:rPr>
        <w:t>耙子</w:t>
      </w:r>
      <w:r>
        <w:rPr>
          <w:rFonts w:ascii="宋体" w:hAnsi="宋体"/>
          <w:color w:val="000000"/>
          <w:sz w:val="24"/>
          <w:szCs w:val="24"/>
          <w:shd w:val="clear" w:color="auto" w:fill="FFFFFF"/>
        </w:rPr>
        <w:t>、</w:t>
      </w:r>
      <w:r>
        <w:rPr>
          <w:b/>
          <w:color w:val="0000FF"/>
          <w:sz w:val="24"/>
        </w:rPr>
        <w:t>石磨</w:t>
      </w:r>
      <w:r>
        <w:rPr>
          <w:rFonts w:ascii="宋体" w:hAnsi="宋体"/>
          <w:color w:val="000000"/>
          <w:sz w:val="24"/>
          <w:szCs w:val="24"/>
          <w:shd w:val="clear" w:color="auto" w:fill="FFFFFF"/>
        </w:rPr>
        <w:t>、</w:t>
      </w:r>
      <w:r>
        <w:rPr>
          <w:b/>
          <w:color w:val="0000FF"/>
          <w:sz w:val="24"/>
        </w:rPr>
        <w:t>木犁</w:t>
      </w:r>
      <w:r>
        <w:rPr>
          <w:rFonts w:ascii="宋体" w:hAnsi="宋体"/>
          <w:color w:val="000000"/>
          <w:sz w:val="24"/>
          <w:szCs w:val="24"/>
          <w:shd w:val="clear" w:color="auto" w:fill="FFFFFF"/>
        </w:rPr>
        <w:t>、</w:t>
      </w:r>
      <w:r>
        <w:rPr>
          <w:b/>
          <w:color w:val="0000FF"/>
          <w:sz w:val="24"/>
        </w:rPr>
        <w:t>锄头</w:t>
      </w:r>
      <w:r>
        <w:rPr>
          <w:rFonts w:ascii="宋体" w:hAnsi="宋体"/>
          <w:color w:val="000000"/>
          <w:sz w:val="24"/>
          <w:szCs w:val="24"/>
          <w:shd w:val="clear" w:color="auto" w:fill="FFFFFF"/>
        </w:rPr>
        <w:t>、</w:t>
      </w:r>
      <w:r>
        <w:rPr>
          <w:b/>
          <w:color w:val="0000FF"/>
          <w:sz w:val="24"/>
        </w:rPr>
        <w:t>扁担</w:t>
      </w:r>
      <w:r>
        <w:rPr>
          <w:rFonts w:ascii="宋体" w:hAnsi="宋体"/>
          <w:color w:val="000000"/>
          <w:sz w:val="24"/>
          <w:szCs w:val="24"/>
          <w:shd w:val="clear" w:color="auto" w:fill="FFFFFF"/>
        </w:rPr>
        <w:t>、</w:t>
      </w:r>
      <w:r>
        <w:rPr>
          <w:b/>
          <w:color w:val="0000FF"/>
          <w:sz w:val="24"/>
        </w:rPr>
        <w:t>箩筐</w:t>
      </w:r>
      <w:r>
        <w:rPr>
          <w:rFonts w:ascii="宋体" w:hAnsi="宋体"/>
          <w:color w:val="000000"/>
          <w:sz w:val="24"/>
          <w:szCs w:val="24"/>
          <w:shd w:val="clear" w:color="auto" w:fill="FFFFFF"/>
        </w:rPr>
        <w:t>、</w:t>
      </w:r>
      <w:r>
        <w:rPr>
          <w:b/>
          <w:color w:val="0000FF"/>
          <w:sz w:val="24"/>
        </w:rPr>
        <w:t>簸箕</w:t>
      </w:r>
      <w:r>
        <w:rPr>
          <w:rFonts w:ascii="宋体" w:hAnsi="宋体"/>
          <w:color w:val="000000"/>
          <w:sz w:val="24"/>
          <w:szCs w:val="24"/>
          <w:shd w:val="clear" w:color="auto" w:fill="FFFFFF"/>
        </w:rPr>
        <w:t>、</w:t>
      </w:r>
      <w:r>
        <w:rPr>
          <w:b/>
          <w:color w:val="0000FF"/>
          <w:sz w:val="24"/>
        </w:rPr>
        <w:t>风车</w:t>
      </w:r>
      <w:r>
        <w:rPr>
          <w:rFonts w:ascii="宋体" w:hAnsi="宋体"/>
          <w:color w:val="000000"/>
          <w:sz w:val="24"/>
          <w:szCs w:val="24"/>
          <w:shd w:val="clear" w:color="auto" w:fill="FFFFFF"/>
        </w:rPr>
        <w:t>、</w:t>
      </w:r>
      <w:r>
        <w:rPr>
          <w:b/>
          <w:color w:val="0000FF"/>
          <w:sz w:val="24"/>
        </w:rPr>
        <w:t>竹筛</w:t>
      </w:r>
      <w:r>
        <w:rPr>
          <w:rFonts w:ascii="宋体" w:hAnsi="宋体"/>
          <w:color w:val="000000"/>
          <w:sz w:val="24"/>
          <w:szCs w:val="24"/>
          <w:shd w:val="clear" w:color="auto" w:fill="FFFFFF"/>
        </w:rPr>
        <w:t>、</w:t>
      </w:r>
      <w:r>
        <w:rPr>
          <w:b/>
          <w:color w:val="0000FF"/>
          <w:sz w:val="24"/>
        </w:rPr>
        <w:t>背篓</w:t>
      </w:r>
      <w:r>
        <w:rPr>
          <w:rFonts w:ascii="宋体" w:hAnsi="宋体"/>
          <w:color w:val="000000"/>
          <w:sz w:val="24"/>
          <w:szCs w:val="24"/>
          <w:shd w:val="clear" w:color="auto" w:fill="FFFFFF"/>
        </w:rPr>
        <w:t>、</w:t>
      </w:r>
      <w:r>
        <w:rPr>
          <w:b/>
          <w:color w:val="0000FF"/>
          <w:sz w:val="24"/>
        </w:rPr>
        <w:t>草帽</w:t>
      </w:r>
      <w:r>
        <w:rPr>
          <w:rFonts w:ascii="宋体" w:hAnsi="宋体"/>
          <w:color w:val="000000"/>
          <w:sz w:val="24"/>
          <w:szCs w:val="24"/>
          <w:shd w:val="clear" w:color="auto" w:fill="FFFFFF"/>
        </w:rPr>
        <w:t>、</w:t>
      </w:r>
      <w:r>
        <w:rPr>
          <w:b/>
          <w:color w:val="0000FF"/>
          <w:sz w:val="24"/>
        </w:rPr>
        <w:t>蓑衣</w:t>
      </w:r>
      <w:r>
        <w:rPr>
          <w:rFonts w:ascii="宋体" w:hAnsi="宋体"/>
          <w:color w:val="000000"/>
          <w:sz w:val="24"/>
          <w:szCs w:val="24"/>
          <w:shd w:val="clear" w:color="auto" w:fill="FFFFFF"/>
        </w:rPr>
        <w:t>等都有展现</w:t>
      </w:r>
      <w:r>
        <w:rPr>
          <w:rFonts w:hint="eastAsia" w:ascii="宋体" w:hAnsi="宋体"/>
          <w:sz w:val="24"/>
          <w:szCs w:val="24"/>
        </w:rPr>
        <w:t>,</w:t>
      </w:r>
      <w:r>
        <w:rPr>
          <w:rFonts w:ascii="宋体" w:hAnsi="宋体"/>
          <w:color w:val="000000"/>
          <w:sz w:val="24"/>
          <w:szCs w:val="24"/>
          <w:shd w:val="clear" w:color="auto" w:fill="FFFFFF"/>
        </w:rPr>
        <w:t>甚至还</w:t>
      </w:r>
      <w:r>
        <w:rPr>
          <w:b/>
          <w:color w:val="0000FF"/>
          <w:sz w:val="24"/>
        </w:rPr>
        <w:t>出现了剃头</w:t>
      </w:r>
      <w:r>
        <w:rPr>
          <w:rFonts w:ascii="宋体" w:hAnsi="宋体"/>
          <w:color w:val="000000"/>
          <w:sz w:val="24"/>
          <w:szCs w:val="24"/>
          <w:shd w:val="clear" w:color="auto" w:fill="FFFFFF"/>
        </w:rPr>
        <w:t>、</w:t>
      </w:r>
      <w:r>
        <w:rPr>
          <w:b/>
          <w:color w:val="0000FF"/>
          <w:sz w:val="24"/>
        </w:rPr>
        <w:t>挖耳屎的招牌</w:t>
      </w:r>
      <w:r>
        <w:rPr>
          <w:rFonts w:ascii="宋体" w:hAnsi="宋体"/>
          <w:color w:val="000000"/>
          <w:sz w:val="24"/>
          <w:szCs w:val="24"/>
          <w:shd w:val="clear" w:color="auto" w:fill="FFFFFF"/>
        </w:rPr>
        <w:t>。而洞庭湖区</w:t>
      </w:r>
      <w:r>
        <w:rPr>
          <w:b/>
          <w:color w:val="0000FF"/>
          <w:sz w:val="24"/>
        </w:rPr>
        <w:t>常用的渔具</w:t>
      </w:r>
      <w:r>
        <w:rPr>
          <w:rFonts w:hint="eastAsia" w:ascii="宋体" w:hAnsi="宋体"/>
          <w:sz w:val="24"/>
          <w:szCs w:val="24"/>
        </w:rPr>
        <w:t>,</w:t>
      </w:r>
      <w:r>
        <w:rPr>
          <w:rFonts w:ascii="宋体" w:hAnsi="宋体"/>
          <w:color w:val="000000"/>
          <w:sz w:val="24"/>
          <w:szCs w:val="24"/>
          <w:shd w:val="clear" w:color="auto" w:fill="FFFFFF"/>
        </w:rPr>
        <w:t>则以“</w:t>
      </w:r>
      <w:r>
        <w:rPr>
          <w:b/>
          <w:color w:val="0000FF"/>
          <w:sz w:val="24"/>
        </w:rPr>
        <w:t>渔歌集</w:t>
      </w:r>
      <w:r>
        <w:rPr>
          <w:rFonts w:ascii="宋体" w:hAnsi="宋体"/>
          <w:color w:val="000000"/>
          <w:sz w:val="24"/>
          <w:szCs w:val="24"/>
          <w:shd w:val="clear" w:color="auto" w:fill="FFFFFF"/>
        </w:rPr>
        <w:t>”为主题集中展示。</w:t>
      </w:r>
      <w:r>
        <w:rPr>
          <w:rFonts w:hint="eastAsia" w:ascii="宋体" w:hAnsi="宋体"/>
          <w:color w:val="000000"/>
          <w:sz w:val="24"/>
          <w:szCs w:val="24"/>
          <w:shd w:val="clear" w:color="auto" w:fill="FFFFFF"/>
        </w:rPr>
        <w:t>游玩结束后</w:t>
      </w:r>
      <w:r>
        <w:rPr>
          <w:rFonts w:hint="eastAsia" w:ascii="宋体" w:hAnsi="宋体"/>
          <w:sz w:val="24"/>
          <w:szCs w:val="24"/>
        </w:rPr>
        <w:t>乘坐大巴返程结束两天愉快的行程,返回自己</w:t>
      </w:r>
      <w:r>
        <w:rPr>
          <w:rFonts w:hint="eastAsia" w:ascii="宋体" w:hAnsi="宋体" w:cs="Arial"/>
          <w:sz w:val="24"/>
          <w:szCs w:val="24"/>
        </w:rPr>
        <w:t>温暖的家</w:t>
      </w:r>
      <w:r>
        <w:rPr>
          <w:rFonts w:hint="eastAsia" w:ascii="宋体" w:hAnsi="宋体"/>
          <w:sz w:val="24"/>
          <w:szCs w:val="24"/>
        </w:rPr>
        <w:t>！</w:t>
      </w:r>
    </w:p>
    <w:p w14:paraId="052A9788">
      <w:pPr>
        <w:widowControl/>
        <w:shd w:val="clear" w:color="auto" w:fill="FFFFFF"/>
        <w:spacing w:line="360" w:lineRule="atLeast"/>
        <w:jc w:val="left"/>
        <w:rPr>
          <w:rFonts w:ascii="宋体" w:hAnsi="宋体" w:cs="宋体"/>
          <w:b/>
          <w:bCs/>
          <w:kern w:val="0"/>
          <w:sz w:val="24"/>
          <w:szCs w:val="24"/>
        </w:rPr>
      </w:pPr>
      <w:r>
        <w:rPr>
          <w:rFonts w:ascii="宋体" w:hAnsi="宋体" w:cs="宋体"/>
          <w:b/>
          <w:bCs/>
          <w:kern w:val="0"/>
          <w:sz w:val="24"/>
          <w:szCs w:val="24"/>
        </w:rPr>
        <w:drawing>
          <wp:inline distT="0" distB="0" distL="0" distR="0">
            <wp:extent cx="1658620" cy="1169035"/>
            <wp:effectExtent l="19050" t="0" r="0" b="0"/>
            <wp:docPr id="13" name="图片 27" descr="http://old.cppfoto.com/works/2016/193/58220/0/01930058220-1608282223537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7" descr="http://old.cppfoto.com/works/2016/193/58220/0/01930058220-16082822235379_o.jpg"/>
                    <pic:cNvPicPr>
                      <a:picLocks noChangeAspect="1" noChangeArrowheads="1"/>
                    </pic:cNvPicPr>
                  </pic:nvPicPr>
                  <pic:blipFill>
                    <a:blip r:embed="rId13" cstate="print"/>
                    <a:srcRect/>
                    <a:stretch>
                      <a:fillRect/>
                    </a:stretch>
                  </pic:blipFill>
                  <pic:spPr>
                    <a:xfrm>
                      <a:off x="0" y="0"/>
                      <a:ext cx="1661349" cy="1171464"/>
                    </a:xfrm>
                    <a:prstGeom prst="rect">
                      <a:avLst/>
                    </a:prstGeom>
                    <a:noFill/>
                    <a:ln w="9525">
                      <a:noFill/>
                      <a:miter lim="800000"/>
                      <a:headEnd/>
                      <a:tailEnd/>
                    </a:ln>
                  </pic:spPr>
                </pic:pic>
              </a:graphicData>
            </a:graphic>
          </wp:inline>
        </w:drawing>
      </w:r>
      <w:r>
        <w:drawing>
          <wp:inline distT="0" distB="0" distL="0" distR="0">
            <wp:extent cx="1629410" cy="1169035"/>
            <wp:effectExtent l="19050" t="0" r="8588" b="0"/>
            <wp:docPr id="35" name="图片 34" descr="t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descr="timg.jpg"/>
                    <pic:cNvPicPr>
                      <a:picLocks noChangeAspect="1"/>
                    </pic:cNvPicPr>
                  </pic:nvPicPr>
                  <pic:blipFill>
                    <a:blip r:embed="rId14" cstate="print"/>
                    <a:stretch>
                      <a:fillRect/>
                    </a:stretch>
                  </pic:blipFill>
                  <pic:spPr>
                    <a:xfrm>
                      <a:off x="0" y="0"/>
                      <a:ext cx="1630935" cy="1170459"/>
                    </a:xfrm>
                    <a:prstGeom prst="rect">
                      <a:avLst/>
                    </a:prstGeom>
                  </pic:spPr>
                </pic:pic>
              </a:graphicData>
            </a:graphic>
          </wp:inline>
        </w:drawing>
      </w:r>
      <w:r>
        <w:drawing>
          <wp:inline distT="0" distB="0" distL="0" distR="0">
            <wp:extent cx="1649730" cy="1169035"/>
            <wp:effectExtent l="19050" t="0" r="7088" b="0"/>
            <wp:docPr id="31" name="图片 33" descr="http://www.yueyang.gov.cn/nanhu/uploadfiles/201901/20190111151921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3" descr="http://www.yueyang.gov.cn/nanhu/uploadfiles/201901/20190111151921938.png"/>
                    <pic:cNvPicPr>
                      <a:picLocks noChangeAspect="1" noChangeArrowheads="1"/>
                    </pic:cNvPicPr>
                  </pic:nvPicPr>
                  <pic:blipFill>
                    <a:blip r:embed="rId15" cstate="print"/>
                    <a:srcRect/>
                    <a:stretch>
                      <a:fillRect/>
                    </a:stretch>
                  </pic:blipFill>
                  <pic:spPr>
                    <a:xfrm>
                      <a:off x="0" y="0"/>
                      <a:ext cx="1650409" cy="1169685"/>
                    </a:xfrm>
                    <a:prstGeom prst="rect">
                      <a:avLst/>
                    </a:prstGeom>
                    <a:noFill/>
                    <a:ln w="9525">
                      <a:noFill/>
                      <a:miter lim="800000"/>
                      <a:headEnd/>
                      <a:tailEnd/>
                    </a:ln>
                  </pic:spPr>
                </pic:pic>
              </a:graphicData>
            </a:graphic>
          </wp:inline>
        </w:drawing>
      </w:r>
      <w:r>
        <w:rPr>
          <w:rFonts w:ascii="宋体" w:hAnsi="宋体" w:cs="宋体"/>
          <w:b/>
          <w:bCs/>
          <w:kern w:val="0"/>
          <w:sz w:val="24"/>
          <w:szCs w:val="24"/>
        </w:rPr>
        <w:drawing>
          <wp:inline distT="0" distB="0" distL="0" distR="0">
            <wp:extent cx="1586230" cy="1168400"/>
            <wp:effectExtent l="19050" t="0" r="0" b="0"/>
            <wp:docPr id="14" name="图片 12" descr="C:\Users\ADMINI~1\AppData\Local\Temp\16153517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C:\Users\ADMINI~1\AppData\Local\Temp\1615351724(1).jpg"/>
                    <pic:cNvPicPr>
                      <a:picLocks noChangeAspect="1" noChangeArrowheads="1"/>
                    </pic:cNvPicPr>
                  </pic:nvPicPr>
                  <pic:blipFill>
                    <a:blip r:embed="rId16" cstate="print"/>
                    <a:srcRect/>
                    <a:stretch>
                      <a:fillRect/>
                    </a:stretch>
                  </pic:blipFill>
                  <pic:spPr>
                    <a:xfrm>
                      <a:off x="0" y="0"/>
                      <a:ext cx="1586467" cy="1168809"/>
                    </a:xfrm>
                    <a:prstGeom prst="rect">
                      <a:avLst/>
                    </a:prstGeom>
                    <a:noFill/>
                    <a:ln w="9525">
                      <a:noFill/>
                      <a:miter lim="800000"/>
                      <a:headEnd/>
                      <a:tailEnd/>
                    </a:ln>
                  </pic:spPr>
                </pic:pic>
              </a:graphicData>
            </a:graphic>
          </wp:inline>
        </w:drawing>
      </w:r>
      <w:r>
        <w:rPr>
          <w:rFonts w:ascii="宋体" w:hAnsi="宋体" w:cs="宋体"/>
          <w:b/>
          <w:bCs/>
          <w:kern w:val="0"/>
          <w:sz w:val="24"/>
          <w:szCs w:val="24"/>
        </w:rPr>
        <w:drawing>
          <wp:inline distT="0" distB="0" distL="0" distR="0">
            <wp:extent cx="1660525" cy="1169035"/>
            <wp:effectExtent l="19050" t="0" r="0" b="0"/>
            <wp:docPr id="1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7"/>
                    <pic:cNvPicPr>
                      <a:picLocks noChangeAspect="1" noChangeArrowheads="1"/>
                    </pic:cNvPicPr>
                  </pic:nvPicPr>
                  <pic:blipFill>
                    <a:blip r:embed="rId17" cstate="print"/>
                    <a:srcRect/>
                    <a:stretch>
                      <a:fillRect/>
                    </a:stretch>
                  </pic:blipFill>
                  <pic:spPr>
                    <a:xfrm>
                      <a:off x="0" y="0"/>
                      <a:ext cx="1660894" cy="1169581"/>
                    </a:xfrm>
                    <a:prstGeom prst="rect">
                      <a:avLst/>
                    </a:prstGeom>
                    <a:noFill/>
                    <a:ln w="9525">
                      <a:noFill/>
                      <a:miter lim="800000"/>
                      <a:headEnd/>
                      <a:tailEnd/>
                    </a:ln>
                  </pic:spPr>
                </pic:pic>
              </a:graphicData>
            </a:graphic>
          </wp:inline>
        </w:drawing>
      </w:r>
      <w:r>
        <w:rPr>
          <w:rFonts w:ascii="宋体" w:hAnsi="宋体" w:cs="宋体"/>
          <w:b/>
          <w:bCs/>
          <w:kern w:val="0"/>
          <w:sz w:val="24"/>
          <w:szCs w:val="24"/>
        </w:rPr>
        <w:drawing>
          <wp:inline distT="0" distB="0" distL="0" distR="0">
            <wp:extent cx="1626235" cy="1169035"/>
            <wp:effectExtent l="19050" t="0" r="0" b="0"/>
            <wp:docPr id="32" name="图片 22" descr="C:\Users\ADMINI~1\AppData\Local\Temp\1615352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2" descr="C:\Users\ADMINI~1\AppData\Local\Temp\1615352140(1).jpg"/>
                    <pic:cNvPicPr>
                      <a:picLocks noChangeAspect="1" noChangeArrowheads="1"/>
                    </pic:cNvPicPr>
                  </pic:nvPicPr>
                  <pic:blipFill>
                    <a:blip r:embed="rId18" cstate="print"/>
                    <a:srcRect/>
                    <a:stretch>
                      <a:fillRect/>
                    </a:stretch>
                  </pic:blipFill>
                  <pic:spPr>
                    <a:xfrm>
                      <a:off x="0" y="0"/>
                      <a:ext cx="1626782" cy="1169581"/>
                    </a:xfrm>
                    <a:prstGeom prst="rect">
                      <a:avLst/>
                    </a:prstGeom>
                    <a:noFill/>
                    <a:ln w="9525">
                      <a:noFill/>
                      <a:miter lim="800000"/>
                      <a:headEnd/>
                      <a:tailEnd/>
                    </a:ln>
                  </pic:spPr>
                </pic:pic>
              </a:graphicData>
            </a:graphic>
          </wp:inline>
        </w:drawing>
      </w:r>
      <w:r>
        <w:rPr>
          <w:rFonts w:ascii="宋体" w:hAnsi="宋体" w:cs="宋体"/>
          <w:b/>
          <w:bCs/>
          <w:kern w:val="0"/>
          <w:sz w:val="24"/>
          <w:szCs w:val="24"/>
        </w:rPr>
        <w:drawing>
          <wp:inline distT="0" distB="0" distL="0" distR="0">
            <wp:extent cx="1660525" cy="1165860"/>
            <wp:effectExtent l="19050" t="0" r="0" b="0"/>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pic:cNvPicPr>
                      <a:picLocks noChangeAspect="1" noChangeArrowheads="1"/>
                    </pic:cNvPicPr>
                  </pic:nvPicPr>
                  <pic:blipFill>
                    <a:blip r:embed="rId19" cstate="print"/>
                    <a:srcRect/>
                    <a:stretch>
                      <a:fillRect/>
                    </a:stretch>
                  </pic:blipFill>
                  <pic:spPr>
                    <a:xfrm>
                      <a:off x="0" y="0"/>
                      <a:ext cx="1666227" cy="1169901"/>
                    </a:xfrm>
                    <a:prstGeom prst="rect">
                      <a:avLst/>
                    </a:prstGeom>
                    <a:noFill/>
                    <a:ln w="9525">
                      <a:noFill/>
                      <a:miter lim="800000"/>
                      <a:headEnd/>
                      <a:tailEnd/>
                    </a:ln>
                  </pic:spPr>
                </pic:pic>
              </a:graphicData>
            </a:graphic>
          </wp:inline>
        </w:drawing>
      </w:r>
      <w:r>
        <w:rPr>
          <w:rFonts w:ascii="宋体" w:hAnsi="宋体" w:cs="宋体"/>
          <w:b/>
          <w:bCs/>
          <w:kern w:val="0"/>
          <w:sz w:val="24"/>
          <w:szCs w:val="24"/>
        </w:rPr>
        <w:drawing>
          <wp:inline distT="0" distB="0" distL="0" distR="0">
            <wp:extent cx="1586230" cy="1169035"/>
            <wp:effectExtent l="19050" t="0" r="0" b="0"/>
            <wp:docPr id="15" name="图片 14" desc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u.jpg"/>
                    <pic:cNvPicPr>
                      <a:picLocks noChangeAspect="1"/>
                    </pic:cNvPicPr>
                  </pic:nvPicPr>
                  <pic:blipFill>
                    <a:blip r:embed="rId20" cstate="print"/>
                    <a:stretch>
                      <a:fillRect/>
                    </a:stretch>
                  </pic:blipFill>
                  <pic:spPr>
                    <a:xfrm>
                      <a:off x="0" y="0"/>
                      <a:ext cx="1581141" cy="1165655"/>
                    </a:xfrm>
                    <a:prstGeom prst="rect">
                      <a:avLst/>
                    </a:prstGeom>
                  </pic:spPr>
                </pic:pic>
              </a:graphicData>
            </a:graphic>
          </wp:inline>
        </w:drawing>
      </w:r>
    </w:p>
    <w:p w14:paraId="098C9CE4">
      <w:pPr>
        <w:pStyle w:val="9"/>
        <w:rPr>
          <w:color w:val="FF0000"/>
          <w:szCs w:val="24"/>
        </w:rPr>
      </w:pPr>
      <w:r>
        <w:rPr>
          <w:rFonts w:hint="eastAsia" w:ascii="宋体" w:hAnsi="宋体" w:cs="宋体"/>
          <w:b/>
          <w:bCs/>
          <w:sz w:val="24"/>
        </w:rPr>
        <w:t>服务标准：</w:t>
      </w:r>
    </w:p>
    <w:p w14:paraId="758D0EFE">
      <w:pPr>
        <w:pStyle w:val="9"/>
        <w:ind w:firstLine="735" w:firstLineChars="350"/>
        <w:rPr>
          <w:rFonts w:ascii="宋体" w:hAnsi="宋体"/>
          <w:color w:val="3E3E3E"/>
          <w:kern w:val="0"/>
        </w:rPr>
      </w:pPr>
      <w:r>
        <w:rPr>
          <w:rFonts w:hint="eastAsia" w:ascii="宋体" w:hAnsi="宋体"/>
        </w:rPr>
        <w:t>1、门票：景区首道大门票</w:t>
      </w:r>
      <w:r>
        <w:rPr>
          <w:rFonts w:hint="eastAsia" w:ascii="宋体" w:hAnsi="宋体"/>
          <w:kern w:val="0"/>
        </w:rPr>
        <w:t>（张谷英村、南津古渡游船、汴河街、十三村大门票、洞庭湖小镇）</w:t>
      </w:r>
      <w:r>
        <w:rPr>
          <w:rFonts w:hint="eastAsia" w:ascii="宋体" w:hAnsi="宋体"/>
        </w:rPr>
        <w:t xml:space="preserve">；            </w:t>
      </w:r>
    </w:p>
    <w:p w14:paraId="3C461FCD">
      <w:pPr>
        <w:pStyle w:val="9"/>
        <w:ind w:firstLine="735" w:firstLineChars="350"/>
        <w:rPr>
          <w:rFonts w:ascii="宋体" w:hAnsi="宋体"/>
        </w:rPr>
      </w:pPr>
      <w:r>
        <w:rPr>
          <w:rFonts w:hint="eastAsia" w:ascii="宋体" w:hAnsi="宋体"/>
        </w:rPr>
        <w:t>2、餐饮: 含早餐，不含正餐；</w:t>
      </w:r>
    </w:p>
    <w:p w14:paraId="30D9D5D6">
      <w:pPr>
        <w:pStyle w:val="9"/>
        <w:ind w:firstLine="735" w:firstLineChars="350"/>
        <w:rPr>
          <w:rFonts w:ascii="宋体" w:hAnsi="宋体"/>
        </w:rPr>
      </w:pPr>
      <w:r>
        <w:rPr>
          <w:rFonts w:hint="eastAsia" w:ascii="宋体" w:hAnsi="宋体"/>
        </w:rPr>
        <w:t>3、住宿：</w:t>
      </w:r>
      <w:r>
        <w:rPr>
          <w:rFonts w:hint="eastAsia" w:ascii="宋体" w:hAnsi="宋体"/>
          <w:kern w:val="0"/>
        </w:rPr>
        <w:t>张谷英村古村民宿客房或市区舒适型酒店，</w:t>
      </w:r>
      <w:r>
        <w:rPr>
          <w:rFonts w:hint="eastAsia" w:ascii="宋体" w:hAnsi="宋体"/>
          <w:color w:val="FF0000"/>
          <w:kern w:val="0"/>
        </w:rPr>
        <w:t>为了环保和卫生建议自带洗漱用品和毛巾</w:t>
      </w:r>
      <w:r>
        <w:rPr>
          <w:rFonts w:hint="eastAsia" w:ascii="宋体" w:hAnsi="宋体"/>
        </w:rPr>
        <w:t xml:space="preserve">；      </w:t>
      </w:r>
    </w:p>
    <w:p w14:paraId="2F297473">
      <w:pPr>
        <w:pStyle w:val="9"/>
        <w:ind w:firstLine="735" w:firstLineChars="350"/>
        <w:rPr>
          <w:rFonts w:ascii="宋体" w:hAnsi="宋体"/>
        </w:rPr>
      </w:pPr>
      <w:r>
        <w:rPr>
          <w:rFonts w:hint="eastAsia" w:ascii="宋体" w:hAnsi="宋体"/>
        </w:rPr>
        <w:t xml:space="preserve">4、导服：专业持证全陪导游贴心服务；                      </w:t>
      </w:r>
    </w:p>
    <w:p w14:paraId="0CECA95E">
      <w:pPr>
        <w:pStyle w:val="9"/>
        <w:ind w:firstLine="735" w:firstLineChars="350"/>
        <w:rPr>
          <w:rFonts w:ascii="宋体" w:hAnsi="宋体"/>
        </w:rPr>
      </w:pPr>
      <w:r>
        <w:rPr>
          <w:rFonts w:hint="eastAsia" w:ascii="宋体" w:hAnsi="宋体"/>
        </w:rPr>
        <w:t>5、保险：我社已含旅行社责任险。(建议游客自行购买个人旅游意外险）；</w:t>
      </w:r>
    </w:p>
    <w:p w14:paraId="7E83C436">
      <w:pPr>
        <w:pStyle w:val="9"/>
        <w:ind w:firstLine="735" w:firstLineChars="350"/>
        <w:rPr>
          <w:rFonts w:ascii="宋体" w:hAnsi="宋体"/>
          <w:spacing w:val="8"/>
          <w:kern w:val="0"/>
        </w:rPr>
      </w:pPr>
      <w:r>
        <w:rPr>
          <w:rFonts w:hint="eastAsia" w:ascii="宋体" w:hAnsi="宋体"/>
        </w:rPr>
        <w:t>6、</w:t>
      </w:r>
      <w:r>
        <w:rPr>
          <w:rFonts w:hint="eastAsia" w:ascii="宋体" w:hAnsi="宋体"/>
          <w:spacing w:val="8"/>
          <w:kern w:val="0"/>
        </w:rPr>
        <w:t>本行程不进任何购物店，无任何隐形消费，快乐享受，美好旅行！！！</w:t>
      </w:r>
    </w:p>
    <w:p w14:paraId="67FBF985">
      <w:pPr>
        <w:rPr>
          <w:rFonts w:ascii="宋体" w:hAnsi="宋体" w:cs="宋体"/>
          <w:b/>
          <w:bCs/>
          <w:sz w:val="24"/>
        </w:rPr>
      </w:pPr>
      <w:r>
        <w:rPr>
          <w:rFonts w:hint="eastAsia" w:ascii="宋体" w:hAnsi="宋体" w:cs="宋体"/>
          <w:b/>
          <w:bCs/>
          <w:sz w:val="24"/>
        </w:rPr>
        <w:t>发班时间地点：</w:t>
      </w:r>
    </w:p>
    <w:p w14:paraId="50A57035">
      <w:pPr>
        <w:pStyle w:val="9"/>
        <w:ind w:firstLine="1446" w:firstLineChars="600"/>
        <w:rPr>
          <w:rFonts w:ascii="宋体" w:hAnsi="宋体"/>
          <w:b/>
          <w:color w:val="FF0000"/>
          <w:sz w:val="24"/>
          <w:szCs w:val="24"/>
        </w:rPr>
      </w:pPr>
      <w:r>
        <w:rPr>
          <w:rFonts w:hint="eastAsia" w:ascii="宋体" w:hAnsi="宋体"/>
          <w:b/>
          <w:color w:val="FF0000"/>
          <w:sz w:val="24"/>
          <w:szCs w:val="24"/>
        </w:rPr>
        <w:t>7:30汉口循礼门天安假日酒店正对面</w:t>
      </w:r>
      <w:r>
        <w:rPr>
          <w:rFonts w:hint="eastAsia" w:ascii="宋体" w:hAnsi="宋体"/>
          <w:sz w:val="24"/>
          <w:szCs w:val="24"/>
        </w:rPr>
        <w:t>--</w:t>
      </w:r>
      <w:r>
        <w:rPr>
          <w:rFonts w:hint="eastAsia" w:ascii="宋体" w:hAnsi="宋体"/>
          <w:b/>
          <w:color w:val="FF0000"/>
          <w:sz w:val="24"/>
          <w:szCs w:val="24"/>
        </w:rPr>
        <w:t>8:00武昌徐东老房子加油站</w:t>
      </w:r>
    </w:p>
    <w:p w14:paraId="05E38C6D">
      <w:pPr>
        <w:pStyle w:val="9"/>
        <w:ind w:firstLine="1440" w:firstLineChars="600"/>
        <w:rPr>
          <w:rFonts w:ascii="宋体" w:hAnsi="宋体"/>
          <w:sz w:val="24"/>
          <w:szCs w:val="24"/>
        </w:rPr>
      </w:pPr>
      <w:r>
        <w:rPr>
          <w:rFonts w:hint="eastAsia" w:ascii="宋体" w:hAnsi="宋体"/>
          <w:sz w:val="24"/>
          <w:szCs w:val="24"/>
        </w:rPr>
        <w:t>具体上车时间以导游短信通知为准,同一批客人尽量在同一个上车地点上车！</w:t>
      </w:r>
    </w:p>
    <w:p w14:paraId="2BC515E3">
      <w:pPr>
        <w:pStyle w:val="9"/>
        <w:ind w:firstLine="1446" w:firstLineChars="600"/>
        <w:rPr>
          <w:rFonts w:ascii="宋体" w:hAnsi="宋体"/>
          <w:b/>
          <w:sz w:val="24"/>
          <w:szCs w:val="24"/>
        </w:rPr>
      </w:pPr>
      <w:r>
        <w:rPr>
          <w:rFonts w:hint="eastAsia" w:ascii="宋体" w:hAnsi="宋体"/>
          <w:b/>
          <w:sz w:val="24"/>
          <w:szCs w:val="24"/>
        </w:rPr>
        <w:t>每周二、周四、周六发班，特价每班仅限200人，</w:t>
      </w:r>
      <w:r>
        <w:rPr>
          <w:rFonts w:ascii="宋体" w:hAnsi="宋体"/>
          <w:b/>
          <w:sz w:val="24"/>
          <w:szCs w:val="24"/>
        </w:rPr>
        <w:t>团队自驾天天发</w:t>
      </w:r>
      <w:r>
        <w:rPr>
          <w:rFonts w:hint="eastAsia" w:ascii="宋体" w:hAnsi="宋体"/>
          <w:b/>
          <w:sz w:val="24"/>
          <w:szCs w:val="24"/>
        </w:rPr>
        <w:t>！！！</w:t>
      </w:r>
    </w:p>
    <w:p w14:paraId="5F14A8FC">
      <w:pPr>
        <w:rPr>
          <w:rFonts w:ascii="宋体" w:hAnsi="宋体" w:cs="宋体"/>
          <w:b/>
          <w:bCs/>
          <w:color w:val="FF0000"/>
        </w:rPr>
      </w:pPr>
      <w:r>
        <w:rPr>
          <w:rFonts w:hint="eastAsia" w:ascii="宋体" w:hAnsi="宋体" w:cs="宋体"/>
          <w:b/>
          <w:bCs/>
          <w:sz w:val="24"/>
        </w:rPr>
        <w:t>价格发班政策：</w:t>
      </w:r>
    </w:p>
    <w:p w14:paraId="1B4CD2DE">
      <w:pPr>
        <w:ind w:firstLine="2530" w:firstLineChars="1050"/>
        <w:rPr>
          <w:rFonts w:ascii="宋体" w:hAnsi="宋体" w:cs="宋体"/>
          <w:b/>
          <w:bCs/>
          <w:sz w:val="24"/>
        </w:rPr>
      </w:pPr>
      <w:r>
        <w:rPr>
          <w:rFonts w:hint="eastAsia" w:ascii="宋体" w:hAnsi="宋体" w:cs="宋体"/>
          <w:b/>
          <w:bCs/>
          <w:sz w:val="24"/>
        </w:rPr>
        <w:t>劲爆价：</w:t>
      </w:r>
      <w:r>
        <w:rPr>
          <w:rFonts w:hint="eastAsia" w:ascii="宋体" w:hAnsi="宋体" w:cs="宋体"/>
          <w:b/>
          <w:bCs/>
          <w:color w:val="FF0000"/>
          <w:sz w:val="24"/>
        </w:rPr>
        <w:t>1</w:t>
      </w:r>
      <w:r>
        <w:rPr>
          <w:rFonts w:hint="eastAsia" w:ascii="宋体" w:hAnsi="宋体" w:cs="宋体"/>
          <w:b/>
          <w:bCs/>
          <w:color w:val="FF0000"/>
          <w:sz w:val="24"/>
          <w:lang w:val="en-US" w:eastAsia="zh-CN"/>
        </w:rPr>
        <w:t>5</w:t>
      </w:r>
      <w:r>
        <w:rPr>
          <w:rFonts w:hint="eastAsia" w:ascii="宋体" w:hAnsi="宋体" w:cs="宋体"/>
          <w:b/>
          <w:bCs/>
          <w:color w:val="FF0000"/>
          <w:sz w:val="24"/>
        </w:rPr>
        <w:t>9</w:t>
      </w:r>
      <w:r>
        <w:rPr>
          <w:rFonts w:hint="eastAsia" w:ascii="宋体" w:hAnsi="宋体" w:cs="宋体"/>
          <w:b/>
          <w:bCs/>
          <w:sz w:val="24"/>
        </w:rPr>
        <w:t>元/人</w:t>
      </w:r>
      <w:r>
        <w:rPr>
          <w:rFonts w:hint="eastAsia" w:ascii="宋体" w:hAnsi="宋体" w:cs="宋体"/>
          <w:b/>
          <w:bCs/>
          <w:color w:val="FF0000"/>
          <w:sz w:val="24"/>
        </w:rPr>
        <w:t>（大小同价）</w:t>
      </w:r>
      <w:bookmarkStart w:id="0" w:name="_GoBack"/>
      <w:bookmarkEnd w:id="0"/>
      <w:r>
        <w:rPr>
          <w:rFonts w:hint="eastAsia" w:ascii="宋体" w:hAnsi="宋体" w:cs="宋体"/>
          <w:b/>
          <w:bCs/>
          <w:color w:val="FF0000"/>
          <w:sz w:val="24"/>
        </w:rPr>
        <w:t>（</w:t>
      </w:r>
      <w:r>
        <w:rPr>
          <w:rFonts w:hint="eastAsia" w:ascii="宋体" w:hAnsi="宋体" w:cs="宋体"/>
          <w:b/>
          <w:bCs/>
          <w:color w:val="FF0000"/>
          <w:sz w:val="24"/>
          <w:lang w:eastAsia="zh-CN"/>
        </w:rPr>
        <w:t>小孩</w:t>
      </w:r>
      <w:r>
        <w:rPr>
          <w:rFonts w:hint="eastAsia" w:ascii="宋体" w:hAnsi="宋体" w:cs="宋体"/>
          <w:b/>
          <w:bCs/>
          <w:color w:val="FF0000"/>
          <w:sz w:val="24"/>
        </w:rPr>
        <w:t>占床需另+60元/人）</w:t>
      </w:r>
    </w:p>
    <w:p w14:paraId="1F7F1781">
      <w:pPr>
        <w:ind w:firstLine="1446" w:firstLineChars="600"/>
        <w:rPr>
          <w:rFonts w:ascii="宋体" w:hAnsi="宋体" w:cs="宋体"/>
          <w:b/>
          <w:bCs/>
          <w:sz w:val="24"/>
        </w:rPr>
      </w:pPr>
      <w:r>
        <w:rPr>
          <w:rFonts w:hint="eastAsia" w:ascii="宋体" w:hAnsi="宋体" w:cs="宋体"/>
          <w:b/>
          <w:bCs/>
          <w:sz w:val="24"/>
        </w:rPr>
        <w:t>此行程为特价行程，任何证件再无任何优惠政策，</w:t>
      </w:r>
      <w:r>
        <w:rPr>
          <w:rFonts w:hint="eastAsia" w:ascii="宋体" w:hAnsi="宋体" w:cs="宋体"/>
          <w:b/>
          <w:bCs/>
          <w:color w:val="0000FF"/>
          <w:sz w:val="24"/>
        </w:rPr>
        <w:t>临时退团，报名费全损！</w:t>
      </w:r>
      <w:r>
        <w:rPr>
          <w:rFonts w:hint="eastAsia" w:ascii="宋体" w:hAnsi="宋体" w:cs="宋体"/>
          <w:b/>
          <w:bCs/>
          <w:color w:val="FF0000"/>
          <w:sz w:val="24"/>
        </w:rPr>
        <w:t xml:space="preserve">                   </w:t>
      </w:r>
    </w:p>
    <w:p w14:paraId="5209A56C">
      <w:pPr>
        <w:spacing w:line="400" w:lineRule="exact"/>
        <w:rPr>
          <w:rFonts w:ascii="宋体" w:hAnsi="宋体" w:cs="宋体"/>
          <w:b/>
          <w:bCs/>
          <w:sz w:val="24"/>
        </w:rPr>
      </w:pPr>
      <w:r>
        <w:rPr>
          <w:rFonts w:hint="eastAsia" w:ascii="宋体" w:hAnsi="宋体" w:cs="宋体"/>
          <w:b/>
          <w:bCs/>
          <w:sz w:val="24"/>
        </w:rPr>
        <w:t>自费项目：</w:t>
      </w:r>
    </w:p>
    <w:p w14:paraId="5F550EBF">
      <w:pPr>
        <w:pStyle w:val="9"/>
        <w:numPr>
          <w:ilvl w:val="0"/>
          <w:numId w:val="1"/>
        </w:numPr>
        <w:rPr>
          <w:rFonts w:ascii="宋体" w:hAnsi="宋体"/>
        </w:rPr>
      </w:pPr>
      <w:r>
        <w:rPr>
          <w:rFonts w:hint="eastAsia" w:ascii="宋体" w:hAnsi="宋体"/>
        </w:rPr>
        <w:t>导游推荐正餐</w:t>
      </w:r>
      <w:r>
        <w:rPr>
          <w:rFonts w:hint="eastAsia" w:ascii="宋体" w:hAnsi="宋体"/>
          <w:lang w:eastAsia="zh-CN"/>
        </w:rPr>
        <w:t>参考价格</w:t>
      </w:r>
      <w:r>
        <w:rPr>
          <w:rFonts w:hint="eastAsia" w:ascii="宋体" w:hAnsi="宋体"/>
        </w:rPr>
        <w:t>3</w:t>
      </w:r>
      <w:r>
        <w:rPr>
          <w:rFonts w:hint="eastAsia" w:ascii="宋体" w:hAnsi="宋体"/>
          <w:lang w:val="en-US" w:eastAsia="zh-CN"/>
        </w:rPr>
        <w:t>5</w:t>
      </w:r>
      <w:r>
        <w:rPr>
          <w:rFonts w:hint="eastAsia" w:ascii="宋体" w:hAnsi="宋体"/>
        </w:rPr>
        <w:t>元/人/顿，均自愿选择不强制；</w:t>
      </w:r>
    </w:p>
    <w:p w14:paraId="35AE2858">
      <w:pPr>
        <w:pStyle w:val="9"/>
        <w:numPr>
          <w:ilvl w:val="0"/>
          <w:numId w:val="2"/>
        </w:numPr>
        <w:rPr>
          <w:rFonts w:ascii="宋体" w:hAnsi="宋体"/>
        </w:rPr>
      </w:pPr>
      <w:r>
        <w:rPr>
          <w:rFonts w:hint="eastAsia" w:ascii="宋体" w:hAnsi="宋体"/>
          <w:b/>
          <w:color w:val="FF0000"/>
        </w:rPr>
        <w:t>往返空调旅游大巴车优惠价100元/人必须自理</w:t>
      </w:r>
      <w:r>
        <w:rPr>
          <w:rFonts w:hint="eastAsia" w:ascii="宋体" w:hAnsi="宋体"/>
        </w:rPr>
        <w:t>，</w:t>
      </w:r>
      <w:r>
        <w:rPr>
          <w:rFonts w:hint="eastAsia" w:ascii="宋体" w:hAnsi="宋体"/>
          <w:b/>
          <w:color w:val="FF0000"/>
        </w:rPr>
        <w:t>导游上车现收</w:t>
      </w:r>
      <w:r>
        <w:rPr>
          <w:rFonts w:hint="eastAsia" w:ascii="宋体" w:hAnsi="宋体"/>
        </w:rPr>
        <w:t>；</w:t>
      </w:r>
    </w:p>
    <w:p w14:paraId="65BE7826">
      <w:pPr>
        <w:pStyle w:val="9"/>
        <w:numPr>
          <w:ilvl w:val="0"/>
          <w:numId w:val="2"/>
        </w:numPr>
        <w:rPr>
          <w:rFonts w:ascii="宋体" w:hAnsi="宋体"/>
        </w:rPr>
      </w:pPr>
      <w:r>
        <w:rPr>
          <w:rFonts w:hint="eastAsia" w:ascii="宋体" w:hAnsi="宋体"/>
        </w:rPr>
        <w:t>景区内当地摆放的小摊小吃及二次消费游玩项目（非行程包含项目，有任何问题与景区及旅行社无关）；</w:t>
      </w:r>
    </w:p>
    <w:p w14:paraId="53B5334A">
      <w:pPr>
        <w:pStyle w:val="9"/>
        <w:numPr>
          <w:ilvl w:val="0"/>
          <w:numId w:val="2"/>
        </w:numPr>
        <w:rPr>
          <w:rFonts w:ascii="宋体" w:hAnsi="宋体"/>
          <w:b/>
          <w:color w:val="FF0000"/>
        </w:rPr>
      </w:pPr>
      <w:r>
        <w:rPr>
          <w:rFonts w:hint="eastAsia" w:ascii="宋体" w:hAnsi="宋体"/>
          <w:b/>
          <w:color w:val="FF0000"/>
        </w:rPr>
        <w:t>客人可以根据意愿自愿选择游玩著名5A景点江南三大名楼岳阳楼，绝不强制:</w:t>
      </w:r>
    </w:p>
    <w:p w14:paraId="110AD68D">
      <w:pPr>
        <w:pStyle w:val="9"/>
        <w:ind w:left="1156" w:firstLine="420" w:firstLineChars="200"/>
        <w:rPr>
          <w:rFonts w:ascii="宋体" w:hAnsi="宋体"/>
        </w:rPr>
      </w:pPr>
      <w:r>
        <w:rPr>
          <w:rFonts w:hint="eastAsia" w:ascii="宋体" w:hAnsi="宋体"/>
        </w:rPr>
        <w:t>岳阳楼始建于</w:t>
      </w:r>
      <w:r>
        <w:fldChar w:fldCharType="begin"/>
      </w:r>
      <w:r>
        <w:instrText xml:space="preserve"> HYPERLINK "https://www.baidu.com/s?wd=%E5%85%AC%E5%85%83220%E5%B9%B4&amp;tn=SE_PcZhidaonwhc_ngpagmjz&amp;rsv_dl=gh_pc_zhidao" \t "_blank" </w:instrText>
      </w:r>
      <w:r>
        <w:fldChar w:fldCharType="separate"/>
      </w:r>
      <w:r>
        <w:rPr>
          <w:rFonts w:hint="eastAsia" w:ascii="宋体" w:hAnsi="宋体"/>
        </w:rPr>
        <w:t>公元220年</w:t>
      </w:r>
      <w:r>
        <w:rPr>
          <w:rFonts w:hint="eastAsia" w:ascii="宋体" w:hAnsi="宋体"/>
        </w:rPr>
        <w:fldChar w:fldCharType="end"/>
      </w:r>
      <w:r>
        <w:rPr>
          <w:rFonts w:hint="eastAsia" w:ascii="宋体" w:hAnsi="宋体"/>
        </w:rPr>
        <w:t>前后，前身相传为</w:t>
      </w:r>
      <w:r>
        <w:fldChar w:fldCharType="begin"/>
      </w:r>
      <w:r>
        <w:instrText xml:space="preserve"> HYPERLINK "https://www.baidu.com/s?wd=%E4%B8%89%E5%9B%BD%E6%97%B6%E6%9C%9F&amp;tn=SE_PcZhidaonwhc_ngpagmjz&amp;rsv_dl=gh_pc_zhidao" \t "_blank" </w:instrText>
      </w:r>
      <w:r>
        <w:fldChar w:fldCharType="separate"/>
      </w:r>
      <w:r>
        <w:rPr>
          <w:rFonts w:hint="eastAsia" w:ascii="宋体" w:hAnsi="宋体"/>
        </w:rPr>
        <w:t>三国时期</w:t>
      </w:r>
      <w:r>
        <w:rPr>
          <w:rFonts w:hint="eastAsia" w:ascii="宋体" w:hAnsi="宋体"/>
        </w:rPr>
        <w:fldChar w:fldCharType="end"/>
      </w:r>
      <w:r>
        <w:rPr>
          <w:rFonts w:hint="eastAsia" w:ascii="宋体" w:hAnsi="宋体"/>
        </w:rPr>
        <w:t>东吴大将</w:t>
      </w:r>
      <w:r>
        <w:fldChar w:fldCharType="begin"/>
      </w:r>
      <w:r>
        <w:instrText xml:space="preserve"> HYPERLINK "https://www.baidu.com/s?wd=%E9%B2%81%E8%82%83&amp;tn=SE_PcZhidaonwhc_ngpagmjz&amp;rsv_dl=gh_pc_zhidao" \t "_blank" </w:instrText>
      </w:r>
      <w:r>
        <w:fldChar w:fldCharType="separate"/>
      </w:r>
      <w:r>
        <w:rPr>
          <w:rFonts w:hint="eastAsia" w:ascii="宋体" w:hAnsi="宋体"/>
        </w:rPr>
        <w:t>鲁肃</w:t>
      </w:r>
      <w:r>
        <w:rPr>
          <w:rFonts w:hint="eastAsia" w:ascii="宋体" w:hAnsi="宋体"/>
        </w:rPr>
        <w:fldChar w:fldCharType="end"/>
      </w:r>
      <w:r>
        <w:rPr>
          <w:rFonts w:hint="eastAsia" w:ascii="宋体" w:hAnsi="宋体"/>
        </w:rPr>
        <w:t>的“阅军楼”。西晋南北朝时称“巴岳阳楼耸立在岳阳市西门城头、紧靠洞庭湖畔。自古有“洞庭天下水，岳阳天下楼”之誉，与江西南昌的滕王阁、湖北武汉的黄鹤楼并称为江南三大名楼。岳阳楼作为三大名楼中唯一保持原貌的古建筑，其独特的盔顶结构，更是体现古代劳动人民的聪明智慧和能工巧匠的精巧的设计和技能脍炙人口的《岳阳楼记》更使岳阳楼著称于世。岳阳楼-君山岛于2011年9月6号正式授牌为5A景点。</w:t>
      </w:r>
    </w:p>
    <w:p w14:paraId="1CB77C08">
      <w:pPr>
        <w:pStyle w:val="15"/>
        <w:ind w:firstLine="1581" w:firstLineChars="750"/>
        <w:rPr>
          <w:rFonts w:ascii="宋体" w:hAnsi="宋体"/>
          <w:b/>
          <w:bCs/>
          <w:u w:val="single"/>
        </w:rPr>
      </w:pPr>
      <w:r>
        <w:rPr>
          <w:rFonts w:hint="eastAsia" w:ascii="宋体" w:hAnsi="宋体"/>
          <w:b/>
          <w:bCs/>
          <w:u w:val="single"/>
        </w:rPr>
        <w:t>14周岁-59周岁岳阳楼自愿自费70元/人；</w:t>
      </w:r>
    </w:p>
    <w:p w14:paraId="0340917C">
      <w:pPr>
        <w:pStyle w:val="15"/>
        <w:tabs>
          <w:tab w:val="left" w:pos="1276"/>
        </w:tabs>
        <w:ind w:left="420" w:firstLine="1160" w:firstLineChars="550"/>
        <w:rPr>
          <w:rFonts w:ascii="宋体" w:hAnsi="宋体"/>
          <w:b/>
          <w:bCs/>
          <w:u w:val="single"/>
        </w:rPr>
      </w:pPr>
      <w:r>
        <w:rPr>
          <w:rFonts w:hint="eastAsia" w:ascii="宋体" w:hAnsi="宋体"/>
          <w:b/>
          <w:bCs/>
          <w:u w:val="single"/>
        </w:rPr>
        <w:t>60-64周岁岳阳楼自愿自费35元/人；</w:t>
      </w:r>
    </w:p>
    <w:p w14:paraId="59844DF5">
      <w:pPr>
        <w:pStyle w:val="15"/>
        <w:ind w:left="420" w:firstLine="1160" w:firstLineChars="550"/>
        <w:rPr>
          <w:rFonts w:ascii="楷体" w:hAnsi="楷体" w:eastAsia="楷体" w:cs="楷体"/>
          <w:color w:val="000000" w:themeColor="text1"/>
          <w:sz w:val="24"/>
          <w:szCs w:val="24"/>
          <w:u w:val="single"/>
          <w:shd w:val="clear" w:color="auto" w:fill="FFFFFF"/>
        </w:rPr>
      </w:pPr>
      <w:r>
        <w:rPr>
          <w:rFonts w:hint="eastAsia" w:ascii="宋体" w:hAnsi="宋体"/>
          <w:b/>
          <w:bCs/>
          <w:u w:val="single"/>
        </w:rPr>
        <w:t>65周岁以上岳阳楼门票免费。</w:t>
      </w:r>
    </w:p>
    <w:p w14:paraId="1CA22C0A">
      <w:pPr>
        <w:rPr>
          <w:rFonts w:ascii="宋体" w:hAnsi="宋体" w:cs="宋体"/>
          <w:b/>
          <w:bCs/>
          <w:sz w:val="24"/>
        </w:rPr>
      </w:pPr>
      <w:r>
        <w:rPr>
          <w:rFonts w:hint="eastAsia" w:ascii="宋体" w:hAnsi="宋体" w:cs="宋体"/>
          <w:b/>
          <w:bCs/>
          <w:sz w:val="24"/>
        </w:rPr>
        <w:t>温馨提示：</w:t>
      </w:r>
    </w:p>
    <w:p w14:paraId="7F883770">
      <w:pPr>
        <w:pStyle w:val="10"/>
        <w:widowControl/>
        <w:numPr>
          <w:ilvl w:val="3"/>
          <w:numId w:val="3"/>
        </w:numPr>
        <w:ind w:firstLineChars="0"/>
        <w:jc w:val="left"/>
        <w:rPr>
          <w:rFonts w:ascii="宋体" w:hAnsi="宋体"/>
        </w:rPr>
      </w:pPr>
      <w:r>
        <w:rPr>
          <w:rFonts w:hint="eastAsia" w:ascii="宋体" w:hAnsi="宋体"/>
        </w:rPr>
        <w:t>由于我们是散客拼团可能会出现等人、等车的问题，请按导游通知的时间准时集合，由于</w:t>
      </w:r>
      <w:r>
        <w:rPr>
          <w:rFonts w:hint="eastAsia" w:ascii="宋体" w:hAnsi="宋体"/>
          <w:b/>
          <w:color w:val="FF0000"/>
        </w:rPr>
        <w:t>堵车</w:t>
      </w:r>
      <w:r>
        <w:rPr>
          <w:rFonts w:hint="eastAsia" w:ascii="宋体" w:hAnsi="宋体"/>
        </w:rPr>
        <w:t>或者</w:t>
      </w:r>
      <w:r>
        <w:rPr>
          <w:rFonts w:hint="eastAsia" w:ascii="宋体" w:hAnsi="宋体"/>
          <w:b/>
          <w:color w:val="FF0000"/>
        </w:rPr>
        <w:t>突发交通事故</w:t>
      </w:r>
      <w:r>
        <w:rPr>
          <w:rFonts w:hint="eastAsia" w:ascii="宋体" w:hAnsi="宋体"/>
        </w:rPr>
        <w:t>或者</w:t>
      </w:r>
      <w:r>
        <w:rPr>
          <w:rFonts w:hint="eastAsia" w:ascii="宋体" w:hAnsi="宋体"/>
          <w:b/>
          <w:color w:val="FF0000"/>
        </w:rPr>
        <w:t>出现车辆临时故障</w:t>
      </w:r>
      <w:r>
        <w:rPr>
          <w:rFonts w:hint="eastAsia" w:ascii="宋体" w:hAnsi="宋体"/>
        </w:rPr>
        <w:t>或者</w:t>
      </w:r>
      <w:r>
        <w:rPr>
          <w:rFonts w:hint="eastAsia" w:ascii="宋体" w:hAnsi="宋体"/>
          <w:b/>
          <w:color w:val="FF0000"/>
        </w:rPr>
        <w:t>游客迟到导致大巴车晚到的情况还请各位游客相互理解见谅</w:t>
      </w:r>
      <w:r>
        <w:rPr>
          <w:rFonts w:hint="eastAsia" w:ascii="宋体" w:hAnsi="宋体"/>
        </w:rPr>
        <w:t>！在不减少行程景点的情况下，我社有根据当天具体情况调整游览时间和顺序的权利；</w:t>
      </w:r>
    </w:p>
    <w:p w14:paraId="75406AFD">
      <w:pPr>
        <w:pStyle w:val="10"/>
        <w:widowControl/>
        <w:numPr>
          <w:ilvl w:val="3"/>
          <w:numId w:val="3"/>
        </w:numPr>
        <w:tabs>
          <w:tab w:val="left" w:pos="2880"/>
        </w:tabs>
        <w:ind w:firstLineChars="0"/>
        <w:jc w:val="left"/>
        <w:rPr>
          <w:rFonts w:ascii="宋体" w:hAnsi="宋体"/>
        </w:rPr>
      </w:pPr>
      <w:r>
        <w:rPr>
          <w:rFonts w:hint="eastAsia" w:ascii="宋体" w:hAnsi="宋体"/>
        </w:rPr>
        <w:t>此行程全程不含正餐，建议游客自备干粮或跟其他团友拼餐；</w:t>
      </w:r>
    </w:p>
    <w:p w14:paraId="402663CE">
      <w:pPr>
        <w:pStyle w:val="10"/>
        <w:widowControl/>
        <w:numPr>
          <w:ilvl w:val="3"/>
          <w:numId w:val="3"/>
        </w:numPr>
        <w:ind w:firstLineChars="0"/>
        <w:jc w:val="left"/>
        <w:rPr>
          <w:rFonts w:ascii="宋体" w:hAnsi="宋体"/>
        </w:rPr>
      </w:pPr>
      <w:r>
        <w:rPr>
          <w:rFonts w:hint="eastAsia" w:ascii="宋体" w:hAnsi="宋体"/>
        </w:rPr>
        <w:t>请报名时确定上车地点及主要负责人的联系电话（导游会于出发前一天晚上20:00之前电话及短信通知客人，若超过此时间还未接到电话及短信的游客，请及时主动与旅行社联系，以免耽误原行程安排)，同一批客人为确保能上同一台旅游车，最好不要有多个上车点；</w:t>
      </w:r>
    </w:p>
    <w:p w14:paraId="08F529D1">
      <w:pPr>
        <w:pStyle w:val="10"/>
        <w:widowControl/>
        <w:numPr>
          <w:ilvl w:val="3"/>
          <w:numId w:val="3"/>
        </w:numPr>
        <w:ind w:firstLineChars="0"/>
        <w:jc w:val="left"/>
        <w:rPr>
          <w:rFonts w:ascii="宋体" w:hAnsi="宋体"/>
        </w:rPr>
      </w:pPr>
      <w:r>
        <w:rPr>
          <w:rFonts w:hint="eastAsia" w:ascii="宋体" w:hAnsi="宋体"/>
        </w:rPr>
        <w:t xml:space="preserve">请游客提前10分钟到达上车地点，我们一般从汉口发车，由于武汉市交通较堵，到达上车点的时间可能会稍有延迟，还望各位游客理解； </w:t>
      </w:r>
    </w:p>
    <w:p w14:paraId="10B44789">
      <w:pPr>
        <w:pStyle w:val="10"/>
        <w:widowControl/>
        <w:numPr>
          <w:ilvl w:val="3"/>
          <w:numId w:val="3"/>
        </w:numPr>
        <w:ind w:firstLineChars="0"/>
        <w:jc w:val="left"/>
        <w:rPr>
          <w:rFonts w:ascii="宋体" w:hAnsi="宋体"/>
        </w:rPr>
      </w:pPr>
      <w:r>
        <w:rPr>
          <w:rFonts w:hint="eastAsia" w:ascii="宋体" w:hAnsi="宋体"/>
        </w:rPr>
        <w:t>对接待有异议，请离团前反馈,以便我社及时核实处理,否则视为满意.地接质量以客人意见单为凭证，请游客认真填写，若在当地填写意见单时未注明投诉意见，返程后我社不再接受任何投诉；</w:t>
      </w:r>
    </w:p>
    <w:p w14:paraId="08B9FF36">
      <w:pPr>
        <w:pStyle w:val="10"/>
        <w:widowControl/>
        <w:numPr>
          <w:ilvl w:val="3"/>
          <w:numId w:val="3"/>
        </w:numPr>
        <w:tabs>
          <w:tab w:val="left" w:pos="2880"/>
        </w:tabs>
        <w:ind w:firstLineChars="0"/>
        <w:jc w:val="left"/>
        <w:rPr>
          <w:rFonts w:ascii="宋体" w:hAnsi="宋体"/>
        </w:rPr>
      </w:pPr>
      <w:r>
        <w:rPr>
          <w:rFonts w:hint="eastAsia" w:ascii="宋体" w:hAnsi="宋体"/>
        </w:rPr>
        <w:t>请游客注意0岁以上小孩参加旅游一定要占座位（</w:t>
      </w:r>
      <w:r>
        <w:rPr>
          <w:rFonts w:hint="eastAsia" w:ascii="宋体" w:hAnsi="宋体"/>
          <w:b/>
        </w:rPr>
        <w:t>旅游交通法规定</w:t>
      </w:r>
      <w:r>
        <w:rPr>
          <w:rFonts w:hint="eastAsia" w:ascii="宋体" w:hAnsi="宋体"/>
        </w:rPr>
        <w:t>），如果报名时不占座位我们有权拒绝不占座位的人群上车（</w:t>
      </w:r>
      <w:r>
        <w:rPr>
          <w:rFonts w:hint="eastAsia" w:ascii="宋体" w:hAnsi="宋体"/>
          <w:b/>
        </w:rPr>
        <w:t>包括小孩</w:t>
      </w:r>
      <w:r>
        <w:rPr>
          <w:rFonts w:hint="eastAsia" w:ascii="宋体" w:hAnsi="宋体"/>
        </w:rPr>
        <w:t>）请游客朋友自觉缴纳小孩车位费，以免导游在带团过程中产生退费或者增加费用情况，造成客人的不愉快；</w:t>
      </w:r>
    </w:p>
    <w:p w14:paraId="393B800D">
      <w:pPr>
        <w:pStyle w:val="10"/>
        <w:widowControl/>
        <w:numPr>
          <w:ilvl w:val="3"/>
          <w:numId w:val="3"/>
        </w:numPr>
        <w:ind w:firstLineChars="0"/>
        <w:jc w:val="left"/>
        <w:rPr>
          <w:rFonts w:ascii="宋体" w:hAnsi="宋体"/>
          <w:b/>
          <w:color w:val="FF0000"/>
        </w:rPr>
      </w:pPr>
      <w:r>
        <w:rPr>
          <w:rFonts w:hint="eastAsia" w:ascii="宋体" w:hAnsi="宋体"/>
          <w:b/>
          <w:color w:val="FF0000"/>
        </w:rPr>
        <w:t>若于出发前24小时内取消</w:t>
      </w:r>
      <w:r>
        <w:rPr>
          <w:rFonts w:hint="eastAsia" w:ascii="宋体" w:hAnsi="宋体"/>
        </w:rPr>
        <w:t>，</w:t>
      </w:r>
      <w:r>
        <w:rPr>
          <w:rFonts w:hint="eastAsia" w:ascii="宋体" w:hAnsi="宋体"/>
          <w:b/>
          <w:color w:val="FF0000"/>
        </w:rPr>
        <w:t>报名费全损</w:t>
      </w:r>
      <w:r>
        <w:rPr>
          <w:rFonts w:hint="eastAsia" w:ascii="宋体" w:hAnsi="宋体"/>
        </w:rPr>
        <w:t>；</w:t>
      </w:r>
    </w:p>
    <w:p w14:paraId="4B4D66E7">
      <w:pPr>
        <w:pStyle w:val="10"/>
        <w:widowControl/>
        <w:numPr>
          <w:ilvl w:val="3"/>
          <w:numId w:val="3"/>
        </w:numPr>
        <w:ind w:firstLineChars="0"/>
        <w:jc w:val="left"/>
        <w:rPr>
          <w:rFonts w:ascii="宋体" w:hAnsi="宋体"/>
        </w:rPr>
      </w:pPr>
      <w:r>
        <w:rPr>
          <w:rFonts w:hint="eastAsia" w:ascii="宋体" w:hAnsi="宋体"/>
        </w:rPr>
        <w:t>若收客人数在30人以下，则视为不成团，麻烦在报名前提醒客人，尽请谅解；</w:t>
      </w:r>
    </w:p>
    <w:p w14:paraId="742156CF">
      <w:pPr>
        <w:pStyle w:val="10"/>
        <w:widowControl/>
        <w:numPr>
          <w:ilvl w:val="3"/>
          <w:numId w:val="3"/>
        </w:numPr>
        <w:ind w:firstLineChars="0"/>
        <w:jc w:val="left"/>
        <w:rPr>
          <w:rFonts w:ascii="宋体" w:hAnsi="宋体"/>
        </w:rPr>
      </w:pPr>
      <w:r>
        <w:rPr>
          <w:rFonts w:hint="eastAsia" w:ascii="宋体" w:hAnsi="宋体"/>
          <w:b/>
          <w:bCs/>
        </w:rPr>
        <w:t>此行程为我社和景区以及当地政府一起联合促销所做优惠特价活动线路</w:t>
      </w:r>
      <w:r>
        <w:rPr>
          <w:rFonts w:hint="eastAsia" w:ascii="宋体" w:hAnsi="宋体"/>
          <w:bCs/>
        </w:rPr>
        <w:t>，</w:t>
      </w:r>
      <w:r>
        <w:rPr>
          <w:rFonts w:hint="eastAsia" w:ascii="宋体" w:hAnsi="宋体"/>
          <w:b/>
          <w:bCs/>
        </w:rPr>
        <w:t>特殊人群再无任何优惠政策</w:t>
      </w:r>
      <w:r>
        <w:rPr>
          <w:rFonts w:hint="eastAsia" w:ascii="宋体" w:hAnsi="宋体"/>
          <w:bCs/>
        </w:rPr>
        <w:t>，</w:t>
      </w:r>
      <w:r>
        <w:rPr>
          <w:rFonts w:hint="eastAsia" w:ascii="宋体" w:hAnsi="宋体"/>
        </w:rPr>
        <w:t>我社有权根据景区天气或人流量来调整旅游行程，若遇天气或其他不可抗拒因素造成游客某些项目无法游玩，我社不退任何费用，敬请谅解，【</w:t>
      </w:r>
      <w:r>
        <w:rPr>
          <w:rFonts w:hint="eastAsia" w:ascii="宋体" w:hAnsi="宋体"/>
          <w:b/>
          <w:bCs/>
          <w:color w:val="FF0000"/>
        </w:rPr>
        <w:t>尽请各组团社销售人员理解并提前做好游客解释工作</w:t>
      </w:r>
      <w:r>
        <w:rPr>
          <w:rFonts w:hint="eastAsia" w:ascii="宋体" w:hAnsi="宋体"/>
        </w:rPr>
        <w:t>】；</w:t>
      </w:r>
    </w:p>
    <w:p w14:paraId="7235FA60">
      <w:pPr>
        <w:pStyle w:val="10"/>
        <w:widowControl/>
        <w:numPr>
          <w:ilvl w:val="3"/>
          <w:numId w:val="3"/>
        </w:numPr>
        <w:ind w:firstLineChars="0"/>
        <w:jc w:val="left"/>
        <w:rPr>
          <w:rFonts w:ascii="宋体" w:hAnsi="宋体"/>
        </w:rPr>
      </w:pPr>
      <w:r>
        <w:rPr>
          <w:rFonts w:ascii="宋体" w:hAnsi="宋体"/>
          <w:b/>
          <w:bCs/>
        </w:rPr>
        <w:t>此团为</w:t>
      </w:r>
      <w:r>
        <w:rPr>
          <w:rFonts w:hint="eastAsia" w:ascii="宋体" w:hAnsi="宋体"/>
          <w:b/>
          <w:bCs/>
        </w:rPr>
        <w:t>特价</w:t>
      </w:r>
      <w:r>
        <w:rPr>
          <w:rFonts w:ascii="宋体" w:hAnsi="宋体"/>
          <w:b/>
          <w:bCs/>
        </w:rPr>
        <w:t>促销团</w:t>
      </w:r>
      <w:r>
        <w:rPr>
          <w:rFonts w:ascii="宋体" w:hAnsi="宋体"/>
          <w:bCs/>
        </w:rPr>
        <w:t>，</w:t>
      </w:r>
      <w:r>
        <w:rPr>
          <w:rFonts w:ascii="宋体" w:hAnsi="宋体"/>
          <w:b/>
          <w:bCs/>
        </w:rPr>
        <w:t>欲报从速</w:t>
      </w:r>
      <w:r>
        <w:rPr>
          <w:rFonts w:ascii="宋体" w:hAnsi="宋体"/>
          <w:bCs/>
        </w:rPr>
        <w:t>！</w:t>
      </w:r>
      <w:r>
        <w:rPr>
          <w:rFonts w:ascii="宋体" w:hAnsi="宋体"/>
          <w:b/>
          <w:bCs/>
        </w:rPr>
        <w:t>出团前请带好有效证件（</w:t>
      </w:r>
      <w:r>
        <w:rPr>
          <w:rFonts w:ascii="宋体" w:hAnsi="宋体"/>
          <w:b/>
          <w:bCs/>
          <w:color w:val="FF0000"/>
        </w:rPr>
        <w:t>必须</w:t>
      </w:r>
      <w:r>
        <w:rPr>
          <w:rFonts w:ascii="宋体" w:hAnsi="宋体"/>
          <w:b/>
          <w:bCs/>
        </w:rPr>
        <w:t>）</w:t>
      </w:r>
      <w:r>
        <w:rPr>
          <w:rFonts w:ascii="宋体" w:hAnsi="宋体"/>
          <w:bCs/>
        </w:rPr>
        <w:t>，</w:t>
      </w:r>
      <w:r>
        <w:rPr>
          <w:rFonts w:hint="eastAsia" w:ascii="宋体" w:hAnsi="宋体"/>
          <w:b/>
          <w:bCs/>
        </w:rPr>
        <w:t>若</w:t>
      </w:r>
      <w:r>
        <w:rPr>
          <w:rFonts w:ascii="宋体" w:hAnsi="宋体"/>
          <w:b/>
          <w:bCs/>
        </w:rPr>
        <w:t>不带证件产生费用客人自理</w:t>
      </w:r>
      <w:r>
        <w:rPr>
          <w:rFonts w:ascii="宋体" w:hAnsi="宋体"/>
          <w:bCs/>
        </w:rPr>
        <w:t>；</w:t>
      </w:r>
      <w:r>
        <w:rPr>
          <w:rFonts w:ascii="宋体" w:hAnsi="宋体"/>
          <w:b/>
          <w:bCs/>
        </w:rPr>
        <w:t>本线路为综合优惠报价</w:t>
      </w:r>
      <w:r>
        <w:rPr>
          <w:rFonts w:ascii="宋体" w:hAnsi="宋体"/>
          <w:bCs/>
        </w:rPr>
        <w:t>，</w:t>
      </w:r>
      <w:r>
        <w:rPr>
          <w:rFonts w:ascii="宋体" w:hAnsi="宋体"/>
          <w:b/>
          <w:bCs/>
        </w:rPr>
        <w:t>游客放弃</w:t>
      </w:r>
      <w:r>
        <w:rPr>
          <w:rFonts w:hint="eastAsia" w:ascii="宋体" w:hAnsi="宋体"/>
          <w:b/>
          <w:bCs/>
        </w:rPr>
        <w:t>包含和赠送的</w:t>
      </w:r>
      <w:r>
        <w:rPr>
          <w:rFonts w:ascii="宋体" w:hAnsi="宋体"/>
          <w:b/>
          <w:bCs/>
        </w:rPr>
        <w:t>任何项目或者不可参加项目均不退还单项费用</w:t>
      </w:r>
      <w:r>
        <w:rPr>
          <w:rFonts w:hint="eastAsia" w:ascii="宋体" w:hAnsi="宋体"/>
          <w:bCs/>
        </w:rPr>
        <w:t>。</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5D3630"/>
    <w:multiLevelType w:val="multilevel"/>
    <w:tmpl w:val="035D3630"/>
    <w:lvl w:ilvl="0" w:tentative="0">
      <w:start w:val="1"/>
      <w:numFmt w:val="decimal"/>
      <w:lvlText w:val="%1、"/>
      <w:lvlJc w:val="left"/>
      <w:pPr>
        <w:ind w:left="1156" w:hanging="420"/>
      </w:pPr>
      <w:rPr>
        <w:rFonts w:hint="eastAsia"/>
        <w:b w:val="0"/>
        <w:color w:val="auto"/>
      </w:rPr>
    </w:lvl>
    <w:lvl w:ilvl="1" w:tentative="0">
      <w:start w:val="1"/>
      <w:numFmt w:val="lowerLetter"/>
      <w:lvlText w:val="%2)"/>
      <w:lvlJc w:val="left"/>
      <w:pPr>
        <w:ind w:left="1576" w:hanging="420"/>
      </w:pPr>
    </w:lvl>
    <w:lvl w:ilvl="2" w:tentative="0">
      <w:start w:val="1"/>
      <w:numFmt w:val="lowerRoman"/>
      <w:lvlText w:val="%3."/>
      <w:lvlJc w:val="right"/>
      <w:pPr>
        <w:ind w:left="1996" w:hanging="420"/>
      </w:pPr>
    </w:lvl>
    <w:lvl w:ilvl="3" w:tentative="0">
      <w:start w:val="1"/>
      <w:numFmt w:val="decimal"/>
      <w:lvlText w:val="%4."/>
      <w:lvlJc w:val="left"/>
      <w:pPr>
        <w:ind w:left="2416" w:hanging="420"/>
      </w:pPr>
    </w:lvl>
    <w:lvl w:ilvl="4" w:tentative="0">
      <w:start w:val="1"/>
      <w:numFmt w:val="lowerLetter"/>
      <w:lvlText w:val="%5)"/>
      <w:lvlJc w:val="left"/>
      <w:pPr>
        <w:ind w:left="2836" w:hanging="420"/>
      </w:pPr>
    </w:lvl>
    <w:lvl w:ilvl="5" w:tentative="0">
      <w:start w:val="1"/>
      <w:numFmt w:val="lowerRoman"/>
      <w:lvlText w:val="%6."/>
      <w:lvlJc w:val="right"/>
      <w:pPr>
        <w:ind w:left="3256" w:hanging="420"/>
      </w:pPr>
    </w:lvl>
    <w:lvl w:ilvl="6" w:tentative="0">
      <w:start w:val="1"/>
      <w:numFmt w:val="decimal"/>
      <w:lvlText w:val="%7."/>
      <w:lvlJc w:val="left"/>
      <w:pPr>
        <w:ind w:left="3676" w:hanging="420"/>
      </w:pPr>
    </w:lvl>
    <w:lvl w:ilvl="7" w:tentative="0">
      <w:start w:val="1"/>
      <w:numFmt w:val="lowerLetter"/>
      <w:lvlText w:val="%8)"/>
      <w:lvlJc w:val="left"/>
      <w:pPr>
        <w:ind w:left="4096" w:hanging="420"/>
      </w:pPr>
    </w:lvl>
    <w:lvl w:ilvl="8" w:tentative="0">
      <w:start w:val="1"/>
      <w:numFmt w:val="lowerRoman"/>
      <w:lvlText w:val="%9."/>
      <w:lvlJc w:val="right"/>
      <w:pPr>
        <w:ind w:left="4516" w:hanging="420"/>
      </w:pPr>
    </w:lvl>
  </w:abstractNum>
  <w:abstractNum w:abstractNumId="1">
    <w:nsid w:val="230D6738"/>
    <w:multiLevelType w:val="multilevel"/>
    <w:tmpl w:val="230D6738"/>
    <w:lvl w:ilvl="0" w:tentative="0">
      <w:start w:val="1"/>
      <w:numFmt w:val="decimal"/>
      <w:lvlText w:val="%1、"/>
      <w:lvlJc w:val="left"/>
      <w:pPr>
        <w:ind w:left="1129" w:hanging="420"/>
      </w:pPr>
      <w:rPr>
        <w:rFonts w:hint="eastAsia"/>
        <w:b w:val="0"/>
        <w:color w:val="auto"/>
      </w:r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2">
    <w:nsid w:val="446B77C0"/>
    <w:multiLevelType w:val="multilevel"/>
    <w:tmpl w:val="446B77C0"/>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987" w:hanging="420"/>
      </w:pPr>
      <w:rPr>
        <w:rFonts w:hint="eastAsia"/>
        <w:b w:val="0"/>
        <w:color w:val="auto"/>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M2ZDIxMmE3OTg2NWU1NDQ1YmZiZjUwM2RiNWNkNzIifQ=="/>
  </w:docVars>
  <w:rsids>
    <w:rsidRoot w:val="007C2A41"/>
    <w:rsid w:val="000A7C94"/>
    <w:rsid w:val="000B376F"/>
    <w:rsid w:val="000D5225"/>
    <w:rsid w:val="00176E9B"/>
    <w:rsid w:val="0018064A"/>
    <w:rsid w:val="00187BFF"/>
    <w:rsid w:val="001A790C"/>
    <w:rsid w:val="001A7A64"/>
    <w:rsid w:val="001B39F4"/>
    <w:rsid w:val="001E5362"/>
    <w:rsid w:val="002058E0"/>
    <w:rsid w:val="00213C75"/>
    <w:rsid w:val="002227AE"/>
    <w:rsid w:val="00262720"/>
    <w:rsid w:val="002A4DBE"/>
    <w:rsid w:val="002A4FDE"/>
    <w:rsid w:val="002F3256"/>
    <w:rsid w:val="00307B4C"/>
    <w:rsid w:val="0038426E"/>
    <w:rsid w:val="00387EFA"/>
    <w:rsid w:val="00407D99"/>
    <w:rsid w:val="0044549E"/>
    <w:rsid w:val="004635E5"/>
    <w:rsid w:val="00470045"/>
    <w:rsid w:val="00471A00"/>
    <w:rsid w:val="00474ED4"/>
    <w:rsid w:val="0048075B"/>
    <w:rsid w:val="00484667"/>
    <w:rsid w:val="004E5BBF"/>
    <w:rsid w:val="00520156"/>
    <w:rsid w:val="005304AC"/>
    <w:rsid w:val="00537C39"/>
    <w:rsid w:val="00541965"/>
    <w:rsid w:val="00551A01"/>
    <w:rsid w:val="005854BD"/>
    <w:rsid w:val="00594C5F"/>
    <w:rsid w:val="005D208E"/>
    <w:rsid w:val="00602C51"/>
    <w:rsid w:val="006059ED"/>
    <w:rsid w:val="00630B94"/>
    <w:rsid w:val="00645FB0"/>
    <w:rsid w:val="006565A9"/>
    <w:rsid w:val="00675EC6"/>
    <w:rsid w:val="006810BE"/>
    <w:rsid w:val="00682D20"/>
    <w:rsid w:val="006866D3"/>
    <w:rsid w:val="006A68A4"/>
    <w:rsid w:val="006D4EEA"/>
    <w:rsid w:val="006F2057"/>
    <w:rsid w:val="00746612"/>
    <w:rsid w:val="0077362C"/>
    <w:rsid w:val="00775947"/>
    <w:rsid w:val="00777D8C"/>
    <w:rsid w:val="007858FC"/>
    <w:rsid w:val="00792333"/>
    <w:rsid w:val="007C25A1"/>
    <w:rsid w:val="007C2A41"/>
    <w:rsid w:val="007C5F13"/>
    <w:rsid w:val="007F299B"/>
    <w:rsid w:val="007F75BB"/>
    <w:rsid w:val="00820DBB"/>
    <w:rsid w:val="0083731F"/>
    <w:rsid w:val="008412EB"/>
    <w:rsid w:val="008549DE"/>
    <w:rsid w:val="00855CF7"/>
    <w:rsid w:val="00884B9B"/>
    <w:rsid w:val="008A5997"/>
    <w:rsid w:val="008C4021"/>
    <w:rsid w:val="008C67CB"/>
    <w:rsid w:val="00937026"/>
    <w:rsid w:val="00942CE9"/>
    <w:rsid w:val="0097325E"/>
    <w:rsid w:val="009C092F"/>
    <w:rsid w:val="00A30C1D"/>
    <w:rsid w:val="00AA38CA"/>
    <w:rsid w:val="00AD1FC5"/>
    <w:rsid w:val="00AE1C46"/>
    <w:rsid w:val="00B52557"/>
    <w:rsid w:val="00B542DB"/>
    <w:rsid w:val="00BA6564"/>
    <w:rsid w:val="00BD14F9"/>
    <w:rsid w:val="00BF7E79"/>
    <w:rsid w:val="00C12C1B"/>
    <w:rsid w:val="00C533F6"/>
    <w:rsid w:val="00C62BFB"/>
    <w:rsid w:val="00D13A31"/>
    <w:rsid w:val="00D35B07"/>
    <w:rsid w:val="00D37297"/>
    <w:rsid w:val="00D51F81"/>
    <w:rsid w:val="00D71BD9"/>
    <w:rsid w:val="00D746E6"/>
    <w:rsid w:val="00DE3E74"/>
    <w:rsid w:val="00E62356"/>
    <w:rsid w:val="00E700B9"/>
    <w:rsid w:val="00E74079"/>
    <w:rsid w:val="00EA435E"/>
    <w:rsid w:val="00EA776C"/>
    <w:rsid w:val="00EF2505"/>
    <w:rsid w:val="00F14663"/>
    <w:rsid w:val="00F30DAB"/>
    <w:rsid w:val="00F32F93"/>
    <w:rsid w:val="00F70769"/>
    <w:rsid w:val="00F91762"/>
    <w:rsid w:val="00F93ABA"/>
    <w:rsid w:val="00FC357C"/>
    <w:rsid w:val="00FE1946"/>
    <w:rsid w:val="00FF7AA1"/>
    <w:rsid w:val="059D158E"/>
    <w:rsid w:val="0A6B35C0"/>
    <w:rsid w:val="0BDC3B53"/>
    <w:rsid w:val="1D0907C0"/>
    <w:rsid w:val="2B9F1009"/>
    <w:rsid w:val="4CC5207B"/>
    <w:rsid w:val="4FDB256B"/>
    <w:rsid w:val="52065DA2"/>
    <w:rsid w:val="595F07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4"/>
    <w:semiHidden/>
    <w:unhideWhenUsed/>
    <w:qFormat/>
    <w:uiPriority w:val="99"/>
    <w:pPr>
      <w:tabs>
        <w:tab w:val="center" w:pos="4153"/>
        <w:tab w:val="right" w:pos="8306"/>
      </w:tabs>
      <w:snapToGrid w:val="0"/>
      <w:jc w:val="left"/>
    </w:pPr>
    <w:rPr>
      <w:sz w:val="18"/>
      <w:szCs w:val="18"/>
    </w:rPr>
  </w:style>
  <w:style w:type="paragraph" w:styleId="4">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spacing w:beforeAutospacing="1" w:afterAutospacing="1"/>
      <w:jc w:val="left"/>
    </w:pPr>
    <w:rPr>
      <w:rFonts w:ascii="Times New Roman" w:hAnsi="Times New Roman"/>
      <w:kern w:val="0"/>
      <w:sz w:val="24"/>
      <w:szCs w:val="20"/>
    </w:rPr>
  </w:style>
  <w:style w:type="character" w:styleId="8">
    <w:name w:val="Hyperlink"/>
    <w:basedOn w:val="7"/>
    <w:semiHidden/>
    <w:unhideWhenUsed/>
    <w:qFormat/>
    <w:uiPriority w:val="99"/>
    <w:rPr>
      <w:color w:val="0000FF"/>
      <w:u w:val="single"/>
    </w:rPr>
  </w:style>
  <w:style w:type="paragraph" w:styleId="9">
    <w:name w:val="No Spacing"/>
    <w:qFormat/>
    <w:uiPriority w:val="1"/>
    <w:pPr>
      <w:widowControl w:val="0"/>
      <w:jc w:val="both"/>
    </w:pPr>
    <w:rPr>
      <w:rFonts w:ascii="Calibri" w:hAnsi="Calibri" w:eastAsia="宋体" w:cs="Times New Roman"/>
      <w:kern w:val="2"/>
      <w:sz w:val="21"/>
      <w:szCs w:val="22"/>
      <w:lang w:val="en-US" w:eastAsia="zh-CN" w:bidi="ar-SA"/>
    </w:rPr>
  </w:style>
  <w:style w:type="paragraph" w:styleId="10">
    <w:name w:val="List Paragraph"/>
    <w:basedOn w:val="1"/>
    <w:qFormat/>
    <w:uiPriority w:val="34"/>
    <w:pPr>
      <w:ind w:firstLine="420" w:firstLineChars="200"/>
    </w:pPr>
  </w:style>
  <w:style w:type="character" w:customStyle="1" w:styleId="11">
    <w:name w:val="批注框文本 Char"/>
    <w:basedOn w:val="7"/>
    <w:link w:val="2"/>
    <w:semiHidden/>
    <w:qFormat/>
    <w:uiPriority w:val="99"/>
    <w:rPr>
      <w:rFonts w:ascii="Calibri" w:hAnsi="Calibri" w:eastAsia="宋体" w:cs="Times New Roman"/>
      <w:sz w:val="18"/>
      <w:szCs w:val="18"/>
    </w:rPr>
  </w:style>
  <w:style w:type="character" w:customStyle="1" w:styleId="12">
    <w:name w:val="description"/>
    <w:basedOn w:val="7"/>
    <w:uiPriority w:val="0"/>
  </w:style>
  <w:style w:type="character" w:customStyle="1" w:styleId="13">
    <w:name w:val="页眉 Char"/>
    <w:basedOn w:val="7"/>
    <w:link w:val="4"/>
    <w:semiHidden/>
    <w:uiPriority w:val="99"/>
    <w:rPr>
      <w:rFonts w:ascii="Calibri" w:hAnsi="Calibri" w:eastAsia="宋体" w:cs="Times New Roman"/>
      <w:sz w:val="18"/>
      <w:szCs w:val="18"/>
    </w:rPr>
  </w:style>
  <w:style w:type="character" w:customStyle="1" w:styleId="14">
    <w:name w:val="页脚 Char"/>
    <w:basedOn w:val="7"/>
    <w:link w:val="3"/>
    <w:semiHidden/>
    <w:qFormat/>
    <w:uiPriority w:val="99"/>
    <w:rPr>
      <w:rFonts w:ascii="Calibri" w:hAnsi="Calibri" w:eastAsia="宋体" w:cs="Times New Roman"/>
      <w:sz w:val="18"/>
      <w:szCs w:val="18"/>
    </w:rPr>
  </w:style>
  <w:style w:type="paragraph" w:customStyle="1" w:styleId="15">
    <w:name w:val="无间隔1"/>
    <w:qFormat/>
    <w:uiPriority w:val="1"/>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3225</Words>
  <Characters>3331</Characters>
  <Lines>31</Lines>
  <Paragraphs>8</Paragraphs>
  <TotalTime>3</TotalTime>
  <ScaleCrop>false</ScaleCrop>
  <LinksUpToDate>false</LinksUpToDate>
  <CharactersWithSpaces>3470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2019-03-25T14:57:00Z</dcterms:created>
  <dc:creator>Administrator</dc:creator>
  <cp:lastModifiedBy>全村最勤劳的小靓仔</cp:lastModifiedBy>
  <dcterms:modified xsi:type="dcterms:W3CDTF">2025-02-17T10:11:01Z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EAF6AC693A174534BA41D3EDD6C78302_13</vt:lpwstr>
  </property>
  <property fmtid="{D5CDD505-2E9C-101B-9397-08002B2CF9AE}" pid="4" name="KSOTemplateDocerSaveRecord">
    <vt:lpwstr>eyJoZGlkIjoiYTg0NGQ2YmFhNTAxNDIyOWNhZjc5Y2VlZTAxYmUyMDMiLCJ1c2VySWQiOiIxMTI0Mjk4MDM1In0=</vt:lpwstr>
  </property>
</Properties>
</file>