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069D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firstLine="0" w:firstLineChars="0"/>
        <w:jc w:val="both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附件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</w:t>
      </w:r>
    </w:p>
    <w:p w14:paraId="520F950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firstLine="0" w:firstLineChars="0"/>
        <w:jc w:val="center"/>
        <w:rPr>
          <w:rFonts w:hint="default" w:ascii="方正小标宋简体" w:hAnsi="方正小标宋简体" w:eastAsia="方正小标宋简体" w:cs="方正小标宋简体"/>
          <w:spacing w:val="0"/>
          <w:w w:val="100"/>
          <w:sz w:val="44"/>
          <w:szCs w:val="44"/>
          <w:highlight w:val="none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highlight w:val="none"/>
          <w:lang w:val="en-US" w:eastAsia="zh-CN"/>
        </w:rPr>
        <w:t>2026年农民丰收节亲子稻田</w:t>
      </w:r>
      <w:r>
        <w:rPr>
          <w:rFonts w:hint="default" w:ascii="方正小标宋简体" w:hAnsi="方正小标宋简体" w:eastAsia="方正小标宋简体" w:cs="方正小标宋简体"/>
          <w:spacing w:val="0"/>
          <w:w w:val="100"/>
          <w:sz w:val="44"/>
          <w:szCs w:val="44"/>
          <w:highlight w:val="none"/>
          <w:lang w:val="en" w:eastAsia="zh-CN"/>
        </w:rPr>
        <w:t>趣味赛</w:t>
      </w:r>
    </w:p>
    <w:p w14:paraId="72843F5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firstLine="0" w:firstLineChars="0"/>
        <w:jc w:val="center"/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highlight w:val="none"/>
          <w:lang w:val="en-US" w:eastAsia="zh-CN"/>
        </w:rPr>
        <w:t>竞赛规程</w:t>
      </w:r>
    </w:p>
    <w:p w14:paraId="6587E8C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right="0" w:firstLine="640" w:firstLineChars="200"/>
        <w:jc w:val="center"/>
        <w:rPr>
          <w:rFonts w:hint="eastAsia" w:ascii="方正小标宋简体" w:hAnsi="方正小标宋简体" w:eastAsia="方正小标宋简体" w:cs="方正小标宋简体"/>
          <w:spacing w:val="0"/>
          <w:w w:val="100"/>
          <w:sz w:val="32"/>
          <w:szCs w:val="32"/>
          <w:highlight w:val="none"/>
          <w:lang w:val="en-US" w:eastAsia="zh-CN"/>
        </w:rPr>
      </w:pPr>
    </w:p>
    <w:p w14:paraId="0C8840A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Chars="200" w:right="0" w:rightChars="0"/>
        <w:outlineLvl w:val="0"/>
        <w:rPr>
          <w:rFonts w:hint="default"/>
          <w:b/>
          <w:bCs/>
          <w:spacing w:val="-6"/>
          <w:sz w:val="32"/>
          <w:szCs w:val="32"/>
          <w:lang w:val="en" w:eastAsia="zh-CN"/>
        </w:rPr>
      </w:pPr>
      <w:r>
        <w:rPr>
          <w:rFonts w:hint="eastAsia"/>
          <w:b/>
          <w:bCs/>
          <w:spacing w:val="-6"/>
          <w:sz w:val="32"/>
          <w:szCs w:val="32"/>
          <w:lang w:val="en-US" w:eastAsia="zh-CN"/>
        </w:rPr>
        <w:t>一、3KM</w:t>
      </w:r>
      <w:r>
        <w:rPr>
          <w:rFonts w:hint="default"/>
          <w:b/>
          <w:bCs/>
          <w:spacing w:val="-6"/>
          <w:sz w:val="32"/>
          <w:szCs w:val="32"/>
          <w:lang w:val="en" w:eastAsia="zh-CN"/>
        </w:rPr>
        <w:t>亲子稻田趣味赛</w:t>
      </w:r>
    </w:p>
    <w:p w14:paraId="018A322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Chars="200" w:right="0" w:rightChars="0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（一）播种路段 </w:t>
      </w:r>
    </w:p>
    <w:p w14:paraId="7F5FBA02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Chars="200" w:right="0" w:rightChars="0"/>
        <w:outlineLvl w:val="0"/>
        <w:rPr>
          <w:rFonts w:hint="default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项目规则：</w:t>
      </w:r>
    </w:p>
    <w:p w14:paraId="008BEC3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right="0" w:firstLine="640"/>
        <w:outlineLvl w:val="0"/>
        <w:rPr>
          <w:rFonts w:hint="eastAsia" w:ascii="仿宋" w:hAnsi="仿宋" w:eastAsia="仿宋" w:cs="仿宋"/>
          <w:spacing w:val="3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  <w:t>亲子携手从起点分批次出发（6周岁的亲子组先出发，5周岁的亲子组第二批出发，4周岁亲子组第三批出发，三周岁亲子组最后出发），小朋友携带秧苗，家长帮助宝贝进入播种路段进行亲子跑，延稻田公园预设固定路线到达播种区进行秧苗播种，然后进入下一路段。</w:t>
      </w:r>
    </w:p>
    <w:p w14:paraId="2E44DC74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600" w:lineRule="exact"/>
        <w:ind w:right="0" w:firstLine="640"/>
        <w:outlineLvl w:val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浇水路段</w:t>
      </w:r>
    </w:p>
    <w:p w14:paraId="2755B62C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right="0" w:rightChars="0"/>
        <w:outlineLvl w:val="0"/>
        <w:rPr>
          <w:rFonts w:hint="default" w:ascii="CESI楷体-GB2312" w:hAnsi="CESI楷体-GB2312" w:eastAsia="CESI楷体-GB2312" w:cs="CESI楷体-GB2312"/>
          <w:sz w:val="32"/>
          <w:szCs w:val="32"/>
          <w:lang w:val="en-US" w:eastAsia="zh-CN"/>
        </w:rPr>
      </w:pPr>
      <w:r>
        <w:rPr>
          <w:rFonts w:hint="eastAsia" w:ascii="CESI楷体-GB2312" w:hAnsi="CESI楷体-GB2312" w:eastAsia="CESI楷体-GB2312" w:cs="CESI楷体-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项目规则：</w:t>
      </w:r>
    </w:p>
    <w:p w14:paraId="2C6B220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right="0" w:firstLine="640"/>
        <w:outlineLvl w:val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  <w:t>小朋友和家长从播种区水桶里携带水源，小朋友手持水源，家长帮助宝贝进入浇水路段进行亲子跑，到达浇水区小朋友把水浇到稻田，进入下一区域。</w:t>
      </w:r>
    </w:p>
    <w:p w14:paraId="61A132B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right="0" w:firstLine="640" w:firstLineChars="200"/>
        <w:outlineLvl w:val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施肥路段</w:t>
      </w:r>
    </w:p>
    <w:p w14:paraId="21A60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right="0" w:firstLine="631" w:firstLineChars="200"/>
        <w:rPr>
          <w:rFonts w:hint="default" w:ascii="仿宋" w:hAnsi="仿宋" w:eastAsia="仿宋" w:cs="仿宋"/>
          <w:b/>
          <w:bCs/>
          <w:spacing w:val="-3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3"/>
          <w:sz w:val="32"/>
          <w:szCs w:val="32"/>
          <w:lang w:val="en-US" w:eastAsia="zh-CN"/>
        </w:rPr>
        <w:t>项目规则：</w:t>
      </w:r>
    </w:p>
    <w:p w14:paraId="5E15B17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right="0" w:firstLine="640"/>
        <w:outlineLvl w:val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  <w:t>小朋友和家长从浇水区肥料补给点携带肥料，小朋友手持肥料，家长帮助宝贝进入施肥路段进行亲子跑，到达施肥区小朋友把肥料施到稻田，进入下一区域。</w:t>
      </w:r>
    </w:p>
    <w:p w14:paraId="023321B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right="0" w:firstLine="640" w:firstLineChars="200"/>
        <w:outlineLvl w:val="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障碍路段</w:t>
      </w:r>
    </w:p>
    <w:p w14:paraId="4C675FC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00" w:lineRule="exact"/>
        <w:ind w:leftChars="200" w:right="0" w:rightChars="0" w:firstLine="315" w:firstLineChars="100"/>
        <w:outlineLvl w:val="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zh-TW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项目规则：</w:t>
      </w:r>
    </w:p>
    <w:p w14:paraId="1E4B3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right="0" w:firstLine="631" w:firstLineChars="200"/>
      </w:pPr>
      <w:r>
        <w:rPr>
          <w:rFonts w:hint="eastAsia" w:ascii="仿宋" w:hAnsi="仿宋" w:eastAsia="仿宋" w:cs="仿宋"/>
          <w:b/>
          <w:bCs/>
          <w:spacing w:val="-3"/>
          <w:sz w:val="32"/>
          <w:szCs w:val="32"/>
          <w:lang w:val="en-US" w:eastAsia="zh-CN"/>
        </w:rPr>
        <w:t>项目1：金属低矮双杠爬行架（起点第一关）</w:t>
      </w:r>
    </w:p>
    <w:p w14:paraId="169A944F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亲子组队就位，幼儿/儿童可直接上架，手脚并用匍匐向前爬行通过低矮双杠架；大龄儿童也可选择架下俯身爬行。家长在侧全程跟随引导、贴身护持，低龄儿童可由家长辅助调整姿势、保护身体。全程从架体规范通行，禁止翻越、踩踏、跨越器械，平稳爬完全程即为通关成功，有序进入下一赛道。</w:t>
      </w:r>
    </w:p>
    <w:p w14:paraId="0CAAFB39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584835</wp:posOffset>
            </wp:positionH>
            <wp:positionV relativeFrom="paragraph">
              <wp:posOffset>105410</wp:posOffset>
            </wp:positionV>
            <wp:extent cx="4577080" cy="2053590"/>
            <wp:effectExtent l="0" t="0" r="0" b="3810"/>
            <wp:wrapNone/>
            <wp:docPr id="4" name="图片 4" descr="O1CN010OaYNE1v9auna1nIw_!!2218683576130-0-cib.310x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O1CN010OaYNE1v9auna1nIw_!!2218683576130-0-cib.310x310"/>
                    <pic:cNvPicPr>
                      <a:picLocks noChangeAspect="1"/>
                    </pic:cNvPicPr>
                  </pic:nvPicPr>
                  <pic:blipFill>
                    <a:blip r:embed="rId8"/>
                    <a:srcRect t="17366" r="-3065" b="24220"/>
                    <a:stretch>
                      <a:fillRect/>
                    </a:stretch>
                  </pic:blipFill>
                  <pic:spPr>
                    <a:xfrm>
                      <a:off x="0" y="0"/>
                      <a:ext cx="457708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FC7ADA">
      <w:pPr>
        <w:pStyle w:val="12"/>
        <w:ind w:left="0" w:leftChars="0" w:firstLine="0" w:firstLineChars="0"/>
        <w:jc w:val="both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6F4D715">
      <w:pPr>
        <w:pStyle w:val="12"/>
        <w:ind w:left="0" w:leftChars="0" w:firstLine="0" w:firstLineChars="0"/>
        <w:jc w:val="both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2E4E29F5">
      <w:pPr>
        <w:pStyle w:val="12"/>
        <w:ind w:left="0" w:leftChars="0" w:firstLine="0" w:firstLineChars="0"/>
        <w:jc w:val="both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3961F111">
      <w:pPr>
        <w:pStyle w:val="3"/>
        <w:keepNext w:val="0"/>
        <w:keepLines w:val="0"/>
        <w:widowControl/>
        <w:suppressLineNumbers w:val="0"/>
        <w:ind w:firstLine="631" w:firstLineChars="200"/>
        <w:jc w:val="left"/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项目2：分体斜坡垫（双组三角垫）</w:t>
      </w:r>
    </w:p>
    <w:p w14:paraId="7CBCF144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儿童在前、家长在后全程防护，亲子配合完成斜坡通行。儿童稳步跑上斜坡、匀速下坡，家长紧随保护，低龄儿童可由家长轻扶腰部辅助平衡。全程慢速通行，稳稳完成上下斜坡挑战，顺利通关即可。</w:t>
      </w:r>
    </w:p>
    <w:p w14:paraId="5FCC36C3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414655</wp:posOffset>
            </wp:positionH>
            <wp:positionV relativeFrom="paragraph">
              <wp:posOffset>-60960</wp:posOffset>
            </wp:positionV>
            <wp:extent cx="4756785" cy="1634490"/>
            <wp:effectExtent l="0" t="0" r="13335" b="11430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6785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35D7F2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7ABCFA86">
      <w:pPr>
        <w:pStyle w:val="12"/>
        <w:ind w:left="0" w:leftChars="0" w:firstLine="0" w:firstLineChars="0"/>
        <w:jc w:val="both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1352C938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项目3：梯形软体障碍四件套</w:t>
      </w:r>
    </w:p>
    <w:p w14:paraId="20371576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1543685</wp:posOffset>
            </wp:positionV>
            <wp:extent cx="4986020" cy="1776730"/>
            <wp:effectExtent l="0" t="0" r="12700" b="635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t="4862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177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亲子组队同步前进，依次弯腰、跨步连续通过四组梯度软体障碍。家长主动适配儿童步伐速度，全程陪伴配合，不催促、不加速。儿童自主把控节奏，连贯完成全部障碍跨越，无停顿、无绕行即为通关。</w:t>
      </w:r>
    </w:p>
    <w:p w14:paraId="242D7E9C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4C1870BE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59B6D836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640A194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项目4：软式平衡木项目4：软式平衡木</w:t>
      </w:r>
    </w:p>
    <w:p w14:paraId="7858F122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儿童独立站上软式平衡木，双手打开保持身体平衡，稳步直线行走通过平衡木全程。家长在平衡木侧边跟随陪护、随时保护，低龄儿童可由家长伸手辅助、轻扶手臂协助稳走。全程匀速前行、不奔跑、不跳跃，平稳完整走完全程，即可顺利通关。</w:t>
      </w:r>
    </w:p>
    <w:p w14:paraId="346AF448">
      <w:pPr>
        <w:pStyle w:val="3"/>
        <w:keepNext w:val="0"/>
        <w:keepLines w:val="0"/>
        <w:widowControl/>
        <w:suppressLineNumbers w:val="0"/>
        <w:ind w:firstLine="542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622300</wp:posOffset>
            </wp:positionH>
            <wp:positionV relativeFrom="paragraph">
              <wp:posOffset>141605</wp:posOffset>
            </wp:positionV>
            <wp:extent cx="3949065" cy="1448435"/>
            <wp:effectExtent l="0" t="0" r="13335" b="14605"/>
            <wp:wrapNone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49065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375056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</w:p>
    <w:p w14:paraId="3715A33B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</w:p>
    <w:p w14:paraId="2FD2C9FB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项目5：大三角跑酷墩（赛道第一次蛇形折返点）</w:t>
      </w:r>
    </w:p>
    <w:p w14:paraId="3F9F2DB8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706120</wp:posOffset>
            </wp:positionH>
            <wp:positionV relativeFrom="paragraph">
              <wp:posOffset>1579880</wp:posOffset>
            </wp:positionV>
            <wp:extent cx="3903345" cy="1791335"/>
            <wp:effectExtent l="0" t="0" r="13335" b="6985"/>
            <wp:wrapNone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3345" cy="179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本关卡为赛道蛇形折返打卡点。儿童正面平稳翻越软体三角墩，家长在侧面贴身防护，保障孩子安全落地。翻越站稳后，亲子同步转身折返，有序进入下一赛道路段，完成折返动作即为通关成功。</w:t>
      </w:r>
    </w:p>
    <w:p w14:paraId="5E1B969F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1E2283B6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2F0F9D42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4693FDA6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7CEFF117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项目6：可调节三角跑酷架</w:t>
      </w:r>
    </w:p>
    <w:p w14:paraId="7092DBBC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根据孩子年龄适配挡板倾斜角度，降低闯关难度。儿童双手扶稳挡板、双脚蹬板稳步攀爬翻越，家长在后方全程兜底防护，可轻微辅助孩子发力。全程正面攀爬、规范翻越，顺利通过即为通关。</w:t>
      </w:r>
    </w:p>
    <w:p w14:paraId="456DE18F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918210</wp:posOffset>
            </wp:positionH>
            <wp:positionV relativeFrom="paragraph">
              <wp:posOffset>116840</wp:posOffset>
            </wp:positionV>
            <wp:extent cx="3912870" cy="2001520"/>
            <wp:effectExtent l="0" t="0" r="3810" b="10160"/>
            <wp:wrapNone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287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C34AFD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0120C87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1B549DDB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3A29A055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项目7：四级软体跳箱</w:t>
      </w:r>
    </w:p>
    <w:p w14:paraId="77E4A866">
      <w:pPr>
        <w:keepNext w:val="0"/>
        <w:keepLines w:val="0"/>
        <w:widowControl/>
        <w:suppressLineNumbers w:val="0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1475740</wp:posOffset>
            </wp:positionH>
            <wp:positionV relativeFrom="paragraph">
              <wp:posOffset>1557655</wp:posOffset>
            </wp:positionV>
            <wp:extent cx="2810510" cy="2432685"/>
            <wp:effectExtent l="0" t="0" r="8890" b="5715"/>
            <wp:wrapNone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亲子配合完成梯度跳箱闯关，遵循由低到高、逐级通行的规则。儿童自主逐级跳上、平稳跳下，家长在侧面全程防护，阻挡侧摔风险。低龄儿童可由家长辅助借力，完整完成四级跳箱通行即可通关。</w:t>
      </w:r>
    </w:p>
    <w:p w14:paraId="7DD45F8E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2EC23B4D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50E9FFDE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65C37683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</w:p>
    <w:p w14:paraId="50FBEF6C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</w:p>
    <w:p w14:paraId="5669BEC4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项目8：软体攀岩墙（赛道第二次蛇形折返点）</w:t>
      </w:r>
    </w:p>
    <w:p w14:paraId="15E33D0B">
      <w:pPr>
        <w:keepNext w:val="0"/>
        <w:keepLines w:val="0"/>
        <w:widowControl/>
        <w:suppressLineNumbers w:val="0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本关卡为二次蛇形折返打卡点。儿童手脚配合，抓稳支点、踩牢踏板稳步攀爬攀岩墙，家长在下方贴身守护，可托举辅助低龄儿童攀爬。登顶后平稳落地，完成折返转身，顺利进入最后赛道段即为通关。</w:t>
      </w:r>
    </w:p>
    <w:p w14:paraId="7102C2E2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1381760</wp:posOffset>
            </wp:positionH>
            <wp:positionV relativeFrom="paragraph">
              <wp:posOffset>57785</wp:posOffset>
            </wp:positionV>
            <wp:extent cx="2385695" cy="1765935"/>
            <wp:effectExtent l="0" t="0" r="6985" b="1905"/>
            <wp:wrapNone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76EE77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17942BD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370741D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6C9BC04E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项目9：三角跑酷挡板（猫挂架）</w:t>
      </w:r>
    </w:p>
    <w:p w14:paraId="4FF970B0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828040</wp:posOffset>
            </wp:positionH>
            <wp:positionV relativeFrom="paragraph">
              <wp:posOffset>1359535</wp:posOffset>
            </wp:positionV>
            <wp:extent cx="3405505" cy="1829435"/>
            <wp:effectExtent l="0" t="0" r="8255" b="14605"/>
            <wp:wrapNone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5505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儿童双手握紧挡板顶部横杆，完成短暂猫挂定格动作，保持身体平稳不晃动，随后缓慢落地、翻越挡板。家长在前方接应保护，协助孩子稳定落地。顺利完成定格+翻越整套动作，即可通关。</w:t>
      </w:r>
    </w:p>
    <w:p w14:paraId="5FFE025C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6D3AA358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7CD9460E">
      <w:pPr>
        <w:pStyle w:val="12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C106928">
      <w:pPr>
        <w:pStyle w:val="3"/>
        <w:keepNext w:val="0"/>
        <w:keepLines w:val="0"/>
        <w:widowControl/>
        <w:suppressLineNumbers w:val="0"/>
        <w:ind w:firstLine="631" w:firstLineChars="200"/>
        <w:jc w:val="left"/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pacing w:val="-3"/>
          <w:kern w:val="2"/>
          <w:sz w:val="32"/>
          <w:szCs w:val="32"/>
          <w:lang w:val="en-US" w:eastAsia="zh-CN" w:bidi="ar-SA"/>
        </w:rPr>
        <w:t>项目10：终点冲刺区</w:t>
      </w:r>
    </w:p>
    <w:p w14:paraId="59E13795">
      <w:pPr>
        <w:keepNext w:val="0"/>
        <w:keepLines w:val="0"/>
        <w:widowControl/>
        <w:suppressLineNumbers w:val="0"/>
        <w:jc w:val="left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b/>
          <w:bCs/>
          <w:kern w:val="2"/>
          <w:sz w:val="32"/>
          <w:szCs w:val="32"/>
          <w:lang w:val="en-US" w:eastAsia="zh-CN" w:bidi="ar-SA"/>
        </w:rPr>
        <w:t>闯关规则：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 w:bidi="ar-SA"/>
        </w:rPr>
        <w:t>完成全部障碍关卡后，亲子牵手并肩，同步冲刺抵达终点。全程遵守赛道秩序，不抢道、不冲撞，顺利冲线即为完成本次亲子稻田趣味赛。</w:t>
      </w:r>
    </w:p>
    <w:p w14:paraId="5AF9E727">
      <w:pPr>
        <w:pStyle w:val="12"/>
        <w:ind w:left="0" w:leftChars="0" w:firstLine="0" w:firstLineChars="0"/>
        <w:jc w:val="left"/>
        <w:rPr>
          <w:rFonts w:hint="default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  <w:t>障碍赛场地示意图</w:t>
      </w:r>
    </w:p>
    <w:p w14:paraId="17A41E87">
      <w:pPr>
        <w:pStyle w:val="12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127000</wp:posOffset>
            </wp:positionH>
            <wp:positionV relativeFrom="paragraph">
              <wp:posOffset>28575</wp:posOffset>
            </wp:positionV>
            <wp:extent cx="5361305" cy="2710180"/>
            <wp:effectExtent l="0" t="0" r="3175" b="2540"/>
            <wp:wrapNone/>
            <wp:docPr id="2" name="图片 2" descr="813c6e1893f32e98f6ce642f5b48ce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13c6e1893f32e98f6ce642f5b48ced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61305" cy="271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1938C1">
      <w:pPr>
        <w:pStyle w:val="12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AE16A0D">
      <w:pPr>
        <w:pStyle w:val="12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0085EB8E">
      <w:pPr>
        <w:pStyle w:val="12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47A8E86E">
      <w:pPr>
        <w:pStyle w:val="12"/>
        <w:ind w:left="0" w:leftChars="0" w:firstLine="0" w:firstLineChars="0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</w:p>
    <w:p w14:paraId="3F98A9D2">
      <w:pPr>
        <w:pStyle w:val="12"/>
        <w:ind w:left="0" w:leftChars="0" w:firstLine="0" w:firstLineChars="0"/>
        <w:jc w:val="left"/>
        <w:rPr>
          <w:rFonts w:hint="default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  <w:t>活动线路鸟瞰图</w:t>
      </w:r>
    </w:p>
    <w:p w14:paraId="47D79170">
      <w:pPr>
        <w:pStyle w:val="12"/>
        <w:jc w:val="left"/>
        <w:rPr>
          <w:rFonts w:hint="eastAsia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</w:pPr>
      <w:r>
        <w:rPr>
          <w:rFonts w:hint="default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3175</wp:posOffset>
            </wp:positionV>
            <wp:extent cx="5410200" cy="2846705"/>
            <wp:effectExtent l="0" t="0" r="0" b="3175"/>
            <wp:wrapNone/>
            <wp:docPr id="3" name="图片 3" descr="1ac104261dd2b41337ea60a74a497c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ac104261dd2b41337ea60a74a497c8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84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E70373">
      <w:pPr>
        <w:pStyle w:val="12"/>
        <w:ind w:left="0" w:leftChars="0" w:firstLine="0" w:firstLineChars="0"/>
        <w:jc w:val="left"/>
        <w:rPr>
          <w:rFonts w:hint="default" w:ascii="CESI楷体-GB2312" w:hAnsi="CESI楷体-GB2312" w:eastAsia="CESI楷体-GB2312" w:cs="CESI楷体-GB2312"/>
          <w:kern w:val="2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0FB5C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0"/>
          <w:w w:val="100"/>
          <w:sz w:val="32"/>
          <w:szCs w:val="32"/>
          <w:highlight w:val="none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984" w:right="1587" w:bottom="1757" w:left="1587" w:header="851" w:footer="1417" w:gutter="0"/>
      <w:pgNumType w:fmt="decimal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楷体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DAA233C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8523C">
    <w:pPr>
      <w:pStyle w:val="5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47836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GYS6T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147836">
                    <w:pPr>
                      <w:pStyle w:val="5"/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8DAB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54086F">
                          <w:pPr>
                            <w:snapToGrid w:val="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215999" tIns="0" rIns="215999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GbmanQAAAABQEAAA8AAAAAAAAAAQAgAAAAIgAAAGRycy9k&#10;b3ducmV2LnhtbFBLAQIUABQAAAAIAIdO4kC6TSwC0QEAAKUDAAAOAAAAAAAAAAEAIAAAAB8BAABk&#10;cnMvZTJvRG9jLnhtbFBLBQYAAAAABgAGAFkBAABiBQAAAAA=&#10;">
              <v:fill on="f" focussize="0,0"/>
              <v:stroke on="f"/>
              <v:imagedata o:title=""/>
              <o:lock v:ext="edit" aspectratio="f"/>
              <v:textbox inset="17.0077952755906pt,0mm,17.0077952755906pt,0mm" style="mso-fit-shape-to-text:t;">
                <w:txbxContent>
                  <w:p w14:paraId="7754086F">
                    <w:pPr>
                      <w:snapToGrid w:val="0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52D65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92370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283B6A"/>
    <w:multiLevelType w:val="singleLevel"/>
    <w:tmpl w:val="BD283B6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1CB8"/>
    <w:rsid w:val="06F05772"/>
    <w:rsid w:val="077B6129"/>
    <w:rsid w:val="1FD62814"/>
    <w:rsid w:val="21AC1690"/>
    <w:rsid w:val="26424BD3"/>
    <w:rsid w:val="2B21044E"/>
    <w:rsid w:val="2BFF0E88"/>
    <w:rsid w:val="2CE739CB"/>
    <w:rsid w:val="2EAE4C7F"/>
    <w:rsid w:val="2F715A7B"/>
    <w:rsid w:val="32E36202"/>
    <w:rsid w:val="34E13630"/>
    <w:rsid w:val="359B0C41"/>
    <w:rsid w:val="37BB6811"/>
    <w:rsid w:val="39CF2A09"/>
    <w:rsid w:val="3B7C7E7F"/>
    <w:rsid w:val="3BBD2CE1"/>
    <w:rsid w:val="3EAB0813"/>
    <w:rsid w:val="3FB9ED74"/>
    <w:rsid w:val="4EA84E35"/>
    <w:rsid w:val="4EE0328D"/>
    <w:rsid w:val="4F9752BE"/>
    <w:rsid w:val="4FFFFB41"/>
    <w:rsid w:val="54FC34B2"/>
    <w:rsid w:val="573973D3"/>
    <w:rsid w:val="601567D5"/>
    <w:rsid w:val="672A6B09"/>
    <w:rsid w:val="6BB78339"/>
    <w:rsid w:val="6E7F7B8F"/>
    <w:rsid w:val="6FCD40F9"/>
    <w:rsid w:val="6FFB9965"/>
    <w:rsid w:val="79EF6D7F"/>
    <w:rsid w:val="7CFF57F7"/>
    <w:rsid w:val="7DF5F9C5"/>
    <w:rsid w:val="7FCFFA6F"/>
    <w:rsid w:val="8587270B"/>
    <w:rsid w:val="B5BE040B"/>
    <w:rsid w:val="BB7BAF0C"/>
    <w:rsid w:val="BB7E90FA"/>
    <w:rsid w:val="BFCAB161"/>
    <w:rsid w:val="C289822B"/>
    <w:rsid w:val="DDFA0D4A"/>
    <w:rsid w:val="EBDF9E8B"/>
    <w:rsid w:val="EE7FAB1B"/>
    <w:rsid w:val="FDBF52DF"/>
    <w:rsid w:val="FF7F83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签发人"/>
    <w:basedOn w:val="1"/>
    <w:qFormat/>
    <w:uiPriority w:val="99"/>
    <w:rPr>
      <w:rFonts w:eastAsia="楷体"/>
      <w:sz w:val="32"/>
      <w:szCs w:val="32"/>
    </w:rPr>
  </w:style>
  <w:style w:type="paragraph" w:styleId="4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BodyText1I2"/>
    <w:basedOn w:val="13"/>
    <w:qFormat/>
    <w:uiPriority w:val="0"/>
    <w:pPr>
      <w:ind w:firstLine="420" w:firstLineChars="200"/>
    </w:pPr>
  </w:style>
  <w:style w:type="paragraph" w:customStyle="1" w:styleId="13">
    <w:name w:val="BodyTextIndent"/>
    <w:basedOn w:val="1"/>
    <w:qFormat/>
    <w:uiPriority w:val="0"/>
    <w:pPr>
      <w:spacing w:line="800" w:lineRule="exact"/>
      <w:ind w:firstLine="210"/>
      <w:jc w:val="center"/>
      <w:textAlignment w:val="baseline"/>
    </w:pPr>
    <w:rPr>
      <w:rFonts w:ascii="黑体" w:hAnsi="Calibri" w:eastAsia="黑体"/>
      <w:spacing w:val="4"/>
      <w:kern w:val="2"/>
      <w:sz w:val="44"/>
      <w:szCs w:val="44"/>
      <w:lang w:eastAsia="zh-CN" w:bidi="ar-SA"/>
    </w:rPr>
  </w:style>
  <w:style w:type="paragraph" w:customStyle="1" w:styleId="14">
    <w:name w:val="Body text|1"/>
    <w:basedOn w:val="1"/>
    <w:qFormat/>
    <w:uiPriority w:val="0"/>
    <w:pPr>
      <w:spacing w:line="398" w:lineRule="auto"/>
      <w:ind w:firstLine="400"/>
    </w:pPr>
    <w:rPr>
      <w:rFonts w:ascii="宋体" w:hAnsi="宋体" w:eastAsia="宋体" w:cs="宋体"/>
      <w:sz w:val="26"/>
      <w:szCs w:val="26"/>
      <w:lang w:val="zh-TW" w:eastAsia="zh-TW" w:bidi="zh-TW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1.png"/><Relationship Id="rId17" Type="http://schemas.openxmlformats.org/officeDocument/2006/relationships/image" Target="media/image10.jpe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2897</Words>
  <Characters>2966</Characters>
  <Lines>0</Lines>
  <Paragraphs>0</Paragraphs>
  <TotalTime>5</TotalTime>
  <ScaleCrop>false</ScaleCrop>
  <LinksUpToDate>false</LinksUpToDate>
  <CharactersWithSpaces>3056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Administrator</dc:creator>
  <cp:lastModifiedBy>快乐365</cp:lastModifiedBy>
  <cp:lastPrinted>2026-09-14T17:41:00Z</cp:lastPrinted>
  <dcterms:modified xsi:type="dcterms:W3CDTF">2026-09-14T11:16:25Z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eyJoZGlkIjoiZDM4YmU1NDc0YmFmM2RiZGZhODNjMGMzZWQxMmM4MDYiLCJ1c2VySWQiOiIyNTc5NDU2MDAifQ==</vt:lpwstr>
  </property>
  <property fmtid="{D5CDD505-2E9C-101B-9397-08002B2CF9AE}" pid="4" name="ICV">
    <vt:lpwstr>082F130D84674D338878C2121407EE0B_13</vt:lpwstr>
  </property>
</Properties>
</file>