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617EB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关于举办2025温州大学首届校园马拉松比赛的通知</w:t>
      </w:r>
    </w:p>
    <w:p w14:paraId="18C67C9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36"/>
          <w:szCs w:val="36"/>
          <w:lang w:val="en-US" w:eastAsia="zh-CN"/>
        </w:rPr>
      </w:pPr>
    </w:p>
    <w:p w14:paraId="718E481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为全面贯彻教育部《高等学校体育工作基本标准》文件精神，落实德、智、体、美、劳五育并举的教育方针，迎接温州大学办学92周年，丰富校园阳光体育活动内涵，进一步提升学生体质健康水平，深化校友情感联结，营造积极向上的校园体育文化氛围，经学校研究决定，定于2025年5月18日举办首届校园马拉松比赛。</w:t>
      </w:r>
    </w:p>
    <w:p w14:paraId="54DD4BA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现将比赛竞赛规程（见附件1）印发给你们，请各学院和承办单位认真准备，积极报名参赛，“从严、从实、从细”做好各项安全保障工作，确保赛事活动顺利开展。</w:t>
      </w:r>
    </w:p>
    <w:p w14:paraId="5A5B0289">
      <w:pPr>
        <w:keepNext w:val="0"/>
        <w:keepLines w:val="0"/>
        <w:pageBreakBefore w:val="0"/>
        <w:kinsoku/>
        <w:wordWrap/>
        <w:overflowPunct/>
        <w:topLinePunct w:val="0"/>
        <w:autoSpaceDE/>
        <w:autoSpaceDN/>
        <w:bidi w:val="0"/>
        <w:adjustRightInd/>
        <w:snapToGrid/>
        <w:spacing w:line="240" w:lineRule="auto"/>
        <w:contextualSpacing/>
        <w:textAlignment w:val="auto"/>
        <w:rPr>
          <w:rFonts w:hint="eastAsia" w:ascii="宋体" w:hAnsi="宋体" w:eastAsia="宋体" w:cs="宋体"/>
          <w:sz w:val="30"/>
          <w:szCs w:val="30"/>
        </w:rPr>
      </w:pPr>
    </w:p>
    <w:p w14:paraId="587B15D8">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附件</w:t>
      </w:r>
      <w:r>
        <w:rPr>
          <w:rFonts w:hint="eastAsia" w:ascii="宋体" w:hAnsi="宋体" w:eastAsia="宋体" w:cs="宋体"/>
          <w:sz w:val="30"/>
          <w:szCs w:val="30"/>
          <w:lang w:val="en-US" w:eastAsia="zh-CN"/>
        </w:rPr>
        <w:t>1：2025温州大学首届校园马拉松比赛竞赛规程</w:t>
      </w:r>
    </w:p>
    <w:p w14:paraId="6D267F01">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附件</w:t>
      </w:r>
      <w:r>
        <w:rPr>
          <w:rFonts w:hint="eastAsia" w:ascii="宋体" w:hAnsi="宋体" w:cs="宋体"/>
          <w:sz w:val="30"/>
          <w:szCs w:val="30"/>
          <w:lang w:val="en-US" w:eastAsia="zh-CN"/>
        </w:rPr>
        <w:t>2</w:t>
      </w:r>
      <w:r>
        <w:rPr>
          <w:rFonts w:hint="eastAsia" w:ascii="宋体" w:hAnsi="宋体" w:eastAsia="宋体" w:cs="宋体"/>
          <w:sz w:val="30"/>
          <w:szCs w:val="30"/>
          <w:lang w:val="en-US" w:eastAsia="zh-CN"/>
        </w:rPr>
        <w:t>：自愿参赛责任与风险告知书</w:t>
      </w:r>
    </w:p>
    <w:p w14:paraId="40D8EAC9">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宋体" w:hAnsi="宋体" w:eastAsia="宋体" w:cs="宋体"/>
          <w:sz w:val="30"/>
          <w:szCs w:val="30"/>
          <w:lang w:val="en-US" w:eastAsia="zh-CN"/>
        </w:rPr>
      </w:pPr>
    </w:p>
    <w:p w14:paraId="370D1A35">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宋体" w:hAnsi="宋体" w:eastAsia="宋体" w:cs="宋体"/>
          <w:sz w:val="30"/>
          <w:szCs w:val="30"/>
          <w:lang w:val="en-US" w:eastAsia="zh-CN"/>
        </w:rPr>
      </w:pPr>
    </w:p>
    <w:p w14:paraId="226B8397">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宋体" w:hAnsi="宋体" w:eastAsia="宋体" w:cs="宋体"/>
          <w:sz w:val="30"/>
          <w:szCs w:val="30"/>
          <w:lang w:val="en-US" w:eastAsia="zh-CN"/>
        </w:rPr>
      </w:pPr>
    </w:p>
    <w:p w14:paraId="47EDF8B4">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宋体" w:hAnsi="宋体" w:eastAsia="宋体" w:cs="宋体"/>
          <w:sz w:val="30"/>
          <w:szCs w:val="30"/>
          <w:lang w:val="en-US" w:eastAsia="zh-CN"/>
        </w:rPr>
      </w:pPr>
    </w:p>
    <w:p w14:paraId="502A386D">
      <w:pPr>
        <w:keepNext w:val="0"/>
        <w:keepLines w:val="0"/>
        <w:pageBreakBefore w:val="0"/>
        <w:kinsoku/>
        <w:wordWrap/>
        <w:overflowPunct/>
        <w:topLinePunct w:val="0"/>
        <w:autoSpaceDE/>
        <w:autoSpaceDN/>
        <w:bidi w:val="0"/>
        <w:adjustRightInd/>
        <w:snapToGrid/>
        <w:spacing w:line="240" w:lineRule="auto"/>
        <w:contextualSpacing/>
        <w:textAlignment w:val="auto"/>
        <w:rPr>
          <w:rFonts w:hint="eastAsia" w:ascii="宋体" w:hAnsi="宋体" w:eastAsia="宋体" w:cs="宋体"/>
          <w:sz w:val="30"/>
          <w:szCs w:val="30"/>
          <w:lang w:val="en-US" w:eastAsia="zh-CN"/>
        </w:rPr>
      </w:pPr>
    </w:p>
    <w:p w14:paraId="37C0D5C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30"/>
          <w:szCs w:val="30"/>
        </w:rPr>
      </w:pPr>
      <w:r>
        <w:rPr>
          <w:rFonts w:hint="eastAsia" w:ascii="宋体" w:hAnsi="宋体" w:eastAsia="宋体" w:cs="宋体"/>
          <w:sz w:val="30"/>
          <w:szCs w:val="30"/>
        </w:rPr>
        <w:t>温州大学体育工作委员会</w:t>
      </w:r>
    </w:p>
    <w:p w14:paraId="1A1FE355">
      <w:pPr>
        <w:keepNext w:val="0"/>
        <w:keepLines w:val="0"/>
        <w:pageBreakBefore w:val="0"/>
        <w:widowControl w:val="0"/>
        <w:kinsoku/>
        <w:wordWrap/>
        <w:overflowPunct/>
        <w:topLinePunct w:val="0"/>
        <w:autoSpaceDE/>
        <w:autoSpaceDN/>
        <w:bidi w:val="0"/>
        <w:adjustRightInd/>
        <w:snapToGrid/>
        <w:spacing w:line="240" w:lineRule="auto"/>
        <w:ind w:leftChars="240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202</w:t>
      </w:r>
      <w:r>
        <w:rPr>
          <w:rFonts w:hint="eastAsia" w:ascii="宋体" w:hAnsi="宋体" w:eastAsia="宋体" w:cs="宋体"/>
          <w:sz w:val="30"/>
          <w:szCs w:val="30"/>
          <w:lang w:val="en-US" w:eastAsia="zh-CN"/>
        </w:rPr>
        <w:t>5</w:t>
      </w:r>
      <w:r>
        <w:rPr>
          <w:rFonts w:hint="eastAsia" w:ascii="宋体" w:hAnsi="宋体" w:eastAsia="宋体" w:cs="宋体"/>
          <w:sz w:val="30"/>
          <w:szCs w:val="30"/>
        </w:rPr>
        <w:t>年</w:t>
      </w:r>
      <w:r>
        <w:rPr>
          <w:rFonts w:hint="eastAsia" w:ascii="宋体" w:hAnsi="宋体" w:eastAsia="宋体" w:cs="宋体"/>
          <w:sz w:val="30"/>
          <w:szCs w:val="30"/>
          <w:lang w:val="en-US" w:eastAsia="zh-CN"/>
        </w:rPr>
        <w:t>4</w:t>
      </w:r>
      <w:r>
        <w:rPr>
          <w:rFonts w:hint="eastAsia" w:ascii="宋体" w:hAnsi="宋体" w:eastAsia="宋体" w:cs="宋体"/>
          <w:sz w:val="30"/>
          <w:szCs w:val="30"/>
        </w:rPr>
        <w:t>月</w:t>
      </w:r>
      <w:r>
        <w:rPr>
          <w:rFonts w:hint="eastAsia" w:ascii="宋体" w:hAnsi="宋体" w:cs="宋体"/>
          <w:sz w:val="30"/>
          <w:szCs w:val="30"/>
          <w:lang w:val="en-US" w:eastAsia="zh-CN"/>
        </w:rPr>
        <w:t>20</w:t>
      </w:r>
      <w:r>
        <w:rPr>
          <w:rFonts w:hint="eastAsia" w:ascii="宋体" w:hAnsi="宋体" w:eastAsia="宋体" w:cs="宋体"/>
          <w:sz w:val="30"/>
          <w:szCs w:val="30"/>
        </w:rPr>
        <w:t>日</w:t>
      </w:r>
    </w:p>
    <w:p w14:paraId="5136D6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附件1</w:t>
      </w:r>
    </w:p>
    <w:p w14:paraId="679DED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Times New Roman"/>
          <w:b w:val="0"/>
          <w:bCs w:val="0"/>
          <w:sz w:val="44"/>
          <w:szCs w:val="44"/>
          <w:lang w:val="en-US" w:eastAsia="zh-CN"/>
        </w:rPr>
      </w:pPr>
      <w:r>
        <w:rPr>
          <w:rFonts w:hint="eastAsia" w:ascii="方正小标宋简体" w:hAnsi="方正小标宋简体" w:eastAsia="方正小标宋简体" w:cs="Times New Roman"/>
          <w:b w:val="0"/>
          <w:bCs w:val="0"/>
          <w:sz w:val="44"/>
          <w:szCs w:val="44"/>
          <w:lang w:val="en-US" w:eastAsia="zh-CN"/>
        </w:rPr>
        <w:t>2025温州大学首届校园马拉松比赛</w:t>
      </w:r>
    </w:p>
    <w:p w14:paraId="550B3A0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Times New Roman"/>
          <w:b w:val="0"/>
          <w:bCs w:val="0"/>
          <w:sz w:val="44"/>
          <w:szCs w:val="44"/>
          <w:lang w:val="en-US" w:eastAsia="zh-CN"/>
        </w:rPr>
      </w:pPr>
      <w:r>
        <w:rPr>
          <w:rFonts w:hint="eastAsia" w:ascii="方正小标宋简体" w:hAnsi="方正小标宋简体" w:eastAsia="方正小标宋简体" w:cs="Times New Roman"/>
          <w:b w:val="0"/>
          <w:bCs w:val="0"/>
          <w:sz w:val="44"/>
          <w:szCs w:val="44"/>
          <w:lang w:val="en-US" w:eastAsia="zh-CN"/>
        </w:rPr>
        <w:t>竞赛规程</w:t>
      </w:r>
    </w:p>
    <w:p w14:paraId="14B11C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Times New Roman"/>
          <w:b w:val="0"/>
          <w:bCs w:val="0"/>
          <w:sz w:val="44"/>
          <w:szCs w:val="44"/>
          <w:lang w:val="en-US" w:eastAsia="zh-CN"/>
        </w:rPr>
      </w:pPr>
    </w:p>
    <w:p w14:paraId="4C96C857">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一、主办单位</w:t>
      </w:r>
    </w:p>
    <w:p w14:paraId="4C32A77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温州大学体育工作委员会 </w:t>
      </w:r>
    </w:p>
    <w:p w14:paraId="37DE08FC">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二、承办单位</w:t>
      </w:r>
    </w:p>
    <w:p w14:paraId="5A77871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体育与健康学院 </w:t>
      </w:r>
    </w:p>
    <w:p w14:paraId="009D6823">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温州市跑步运动协会 </w:t>
      </w:r>
    </w:p>
    <w:p w14:paraId="02B6670D">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三、协办单位</w:t>
      </w:r>
    </w:p>
    <w:p w14:paraId="5995E64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公共事务管理处</w:t>
      </w:r>
    </w:p>
    <w:p w14:paraId="567FC77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安全保卫部</w:t>
      </w:r>
    </w:p>
    <w:p w14:paraId="5E50DA9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工会</w:t>
      </w:r>
    </w:p>
    <w:p w14:paraId="57AE10C6">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团委</w:t>
      </w:r>
    </w:p>
    <w:p w14:paraId="2639C0D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校友与发展联络办公室</w:t>
      </w:r>
    </w:p>
    <w:p w14:paraId="630AC97B">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四、竞赛时间、地点与比赛线路</w:t>
      </w:r>
    </w:p>
    <w:p w14:paraId="56DADCB3">
      <w:pPr>
        <w:keepNext w:val="0"/>
        <w:keepLines w:val="0"/>
        <w:pageBreakBefore w:val="0"/>
        <w:widowControl w:val="0"/>
        <w:kinsoku/>
        <w:wordWrap/>
        <w:overflowPunct/>
        <w:topLinePunct w:val="0"/>
        <w:autoSpaceDE/>
        <w:autoSpaceDN/>
        <w:bidi w:val="0"/>
        <w:adjustRightInd/>
        <w:snapToGrid w:val="0"/>
        <w:spacing w:before="79" w:beforeLines="25" w:after="79" w:afterLines="25" w:line="600" w:lineRule="exact"/>
        <w:jc w:val="lef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（一）竞赛时间：</w:t>
      </w:r>
      <w:r>
        <w:rPr>
          <w:rFonts w:hint="eastAsia" w:ascii="Times New Roman" w:hAnsi="Times New Roman" w:eastAsia="仿宋_GB2312" w:cs="Times New Roman"/>
          <w:b w:val="0"/>
          <w:bCs w:val="0"/>
          <w:kern w:val="2"/>
          <w:sz w:val="32"/>
          <w:szCs w:val="32"/>
          <w:lang w:val="en-US" w:eastAsia="zh-CN" w:bidi="ar-SA"/>
        </w:rPr>
        <w:t>2025年5月18日（星期日）8:00-11:00</w:t>
      </w:r>
    </w:p>
    <w:p w14:paraId="4760509D">
      <w:pPr>
        <w:pStyle w:val="4"/>
        <w:keepNext w:val="0"/>
        <w:keepLines w:val="0"/>
        <w:pageBreakBefore w:val="0"/>
        <w:widowControl/>
        <w:shd w:val="clear" w:color="auto" w:fill="FFFFFF"/>
        <w:kinsoku/>
        <w:wordWrap/>
        <w:overflowPunct/>
        <w:topLinePunct w:val="0"/>
        <w:autoSpaceDE/>
        <w:autoSpaceDN/>
        <w:bidi w:val="0"/>
        <w:adjustRightInd/>
        <w:snapToGrid/>
        <w:spacing w:before="79" w:beforeLines="25" w:beforeAutospacing="0" w:after="79" w:afterLines="25" w:afterAutospacing="0" w:line="240" w:lineRule="auto"/>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（二）比赛地点：</w:t>
      </w:r>
      <w:r>
        <w:rPr>
          <w:rFonts w:hint="eastAsia" w:ascii="Times New Roman" w:hAnsi="Times New Roman" w:eastAsia="仿宋_GB2312" w:cs="Times New Roman"/>
          <w:b w:val="0"/>
          <w:bCs w:val="0"/>
          <w:kern w:val="2"/>
          <w:sz w:val="32"/>
          <w:szCs w:val="32"/>
          <w:lang w:val="en-US" w:eastAsia="zh-CN" w:bidi="ar-SA"/>
        </w:rPr>
        <w:t>温州大学南校区</w:t>
      </w:r>
    </w:p>
    <w:p w14:paraId="62E94DF2">
      <w:pPr>
        <w:pStyle w:val="4"/>
        <w:keepNext w:val="0"/>
        <w:keepLines w:val="0"/>
        <w:pageBreakBefore w:val="0"/>
        <w:widowControl/>
        <w:shd w:val="clear" w:color="auto" w:fill="FFFFFF"/>
        <w:kinsoku/>
        <w:wordWrap/>
        <w:overflowPunct/>
        <w:topLinePunct w:val="0"/>
        <w:autoSpaceDE/>
        <w:autoSpaceDN/>
        <w:bidi w:val="0"/>
        <w:adjustRightInd/>
        <w:snapToGrid/>
        <w:spacing w:before="79" w:beforeLines="25" w:beforeAutospacing="0" w:after="79" w:afterLines="25" w:afterAutospacing="0" w:line="240" w:lineRule="auto"/>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（三）比赛路线</w:t>
      </w:r>
      <w:r>
        <w:rPr>
          <w:rFonts w:hint="eastAsia" w:ascii="Times New Roman" w:hAnsi="Times New Roman" w:eastAsia="仿宋_GB2312" w:cs="Times New Roman"/>
          <w:b w:val="0"/>
          <w:bCs w:val="0"/>
          <w:kern w:val="2"/>
          <w:sz w:val="32"/>
          <w:szCs w:val="32"/>
          <w:lang w:val="en-US" w:eastAsia="zh-CN" w:bidi="ar-SA"/>
        </w:rPr>
        <w:t>（全程5.19公里）</w:t>
      </w:r>
    </w:p>
    <w:p w14:paraId="2907417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宋体" w:hAnsi="宋体" w:eastAsia="宋体" w:cs="宋体"/>
          <w:sz w:val="30"/>
          <w:szCs w:val="30"/>
          <w:highlight w:val="yellow"/>
          <w:lang w:val="en-US" w:eastAsia="zh-CN"/>
        </w:rPr>
      </w:pPr>
      <w:r>
        <w:rPr>
          <w:rFonts w:hint="eastAsia" w:ascii="Times New Roman" w:hAnsi="Times New Roman" w:eastAsia="仿宋_GB2312" w:cs="Times New Roman"/>
          <w:b w:val="0"/>
          <w:bCs w:val="0"/>
          <w:kern w:val="2"/>
          <w:sz w:val="32"/>
          <w:szCs w:val="32"/>
          <w:lang w:val="en-US" w:eastAsia="zh-CN" w:bidi="ar-SA"/>
        </w:rPr>
        <w:t>起点：南校区田径场→行政楼→步青广场→</w:t>
      </w:r>
      <w:r>
        <w:rPr>
          <w:rFonts w:hint="eastAsia" w:eastAsia="仿宋_GB2312" w:cs="Times New Roman"/>
          <w:b w:val="0"/>
          <w:bCs w:val="0"/>
          <w:kern w:val="2"/>
          <w:sz w:val="32"/>
          <w:szCs w:val="32"/>
          <w:lang w:val="en-US" w:eastAsia="zh-CN" w:bidi="ar-SA"/>
        </w:rPr>
        <w:t>文德桥</w:t>
      </w:r>
      <w:r>
        <w:rPr>
          <w:rFonts w:hint="eastAsia" w:ascii="Times New Roman" w:hAnsi="Times New Roman" w:eastAsia="仿宋_GB2312" w:cs="Times New Roman"/>
          <w:b w:val="0"/>
          <w:bCs w:val="0"/>
          <w:kern w:val="2"/>
          <w:sz w:val="32"/>
          <w:szCs w:val="32"/>
          <w:lang w:val="en-US" w:eastAsia="zh-CN" w:bidi="ar-SA"/>
        </w:rPr>
        <w:t>→春华秋实→华表广场→学生生活区（</w:t>
      </w:r>
      <w:r>
        <w:rPr>
          <w:rFonts w:hint="default" w:ascii="Times New Roman" w:hAnsi="Times New Roman" w:eastAsia="仿宋_GB2312" w:cs="Times New Roman"/>
          <w:b w:val="0"/>
          <w:bCs w:val="0"/>
          <w:kern w:val="2"/>
          <w:sz w:val="32"/>
          <w:szCs w:val="32"/>
          <w:lang w:val="en-US" w:eastAsia="zh-CN" w:bidi="ar-SA"/>
        </w:rPr>
        <w:t>A</w:t>
      </w:r>
      <w:r>
        <w:rPr>
          <w:rFonts w:hint="eastAsia" w:ascii="Times New Roman" w:hAnsi="Times New Roman" w:eastAsia="仿宋_GB2312" w:cs="Times New Roman"/>
          <w:b w:val="0"/>
          <w:bCs w:val="0"/>
          <w:kern w:val="2"/>
          <w:sz w:val="32"/>
          <w:szCs w:val="32"/>
          <w:lang w:val="en-US" w:eastAsia="zh-CN" w:bidi="ar-SA"/>
        </w:rPr>
        <w:t>区）→龙舟训练码头→</w:t>
      </w:r>
      <w:r>
        <w:rPr>
          <w:rFonts w:hint="eastAsia" w:eastAsia="仿宋_GB2312" w:cs="Times New Roman"/>
          <w:b w:val="0"/>
          <w:bCs w:val="0"/>
          <w:kern w:val="2"/>
          <w:sz w:val="32"/>
          <w:szCs w:val="32"/>
          <w:lang w:val="en-US" w:eastAsia="zh-CN" w:bidi="ar-SA"/>
        </w:rPr>
        <w:t>文德桥</w:t>
      </w:r>
      <w:r>
        <w:rPr>
          <w:rFonts w:hint="eastAsia" w:ascii="Times New Roman" w:hAnsi="Times New Roman" w:eastAsia="仿宋_GB2312" w:cs="Times New Roman"/>
          <w:b w:val="0"/>
          <w:bCs w:val="0"/>
          <w:kern w:val="2"/>
          <w:sz w:val="32"/>
          <w:szCs w:val="32"/>
          <w:lang w:val="en-US" w:eastAsia="zh-CN" w:bidi="ar-SA"/>
        </w:rPr>
        <w:t>→国旗广场→明心湖→校史馆→化材楼→终点：南校区田径场</w:t>
      </w:r>
    </w:p>
    <w:p w14:paraId="0395F9F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b w:val="0"/>
          <w:bCs w:val="0"/>
          <w:color w:val="000000"/>
          <w:kern w:val="2"/>
          <w:sz w:val="32"/>
          <w:szCs w:val="32"/>
          <w:lang w:val="en-US" w:eastAsia="zh-CN" w:bidi="ar-SA"/>
        </w:rPr>
      </w:pPr>
      <w:r>
        <w:rPr>
          <w:rFonts w:hint="default" w:ascii="宋体" w:hAnsi="宋体" w:eastAsia="宋体" w:cs="宋体"/>
          <w:sz w:val="30"/>
          <w:szCs w:val="30"/>
          <w:highlight w:val="yellow"/>
          <w:lang w:val="en-US" w:eastAsia="zh-CN"/>
        </w:rPr>
        <w:drawing>
          <wp:inline distT="0" distB="0" distL="0" distR="0">
            <wp:extent cx="5755005" cy="4134485"/>
            <wp:effectExtent l="0" t="0" r="17145" b="17780"/>
            <wp:docPr id="1027" name="图片 3" descr="C:/Users/admin/Desktop/马拉松/图3.png图3"/>
            <wp:cNvGraphicFramePr/>
            <a:graphic xmlns:a="http://schemas.openxmlformats.org/drawingml/2006/main">
              <a:graphicData uri="http://schemas.openxmlformats.org/drawingml/2006/picture">
                <pic:pic xmlns:pic="http://schemas.openxmlformats.org/drawingml/2006/picture">
                  <pic:nvPicPr>
                    <pic:cNvPr id="1027" name="图片 3" descr="C:/Users/admin/Desktop/马拉松/图3.png图3"/>
                    <pic:cNvPicPr/>
                  </pic:nvPicPr>
                  <pic:blipFill>
                    <a:blip r:embed="rId9" cstate="print"/>
                    <a:srcRect l="1812" r="1812"/>
                    <a:stretch>
                      <a:fillRect/>
                    </a:stretch>
                  </pic:blipFill>
                  <pic:spPr>
                    <a:xfrm>
                      <a:off x="0" y="0"/>
                      <a:ext cx="5755005" cy="4135119"/>
                    </a:xfrm>
                    <a:prstGeom prst="rect">
                      <a:avLst/>
                    </a:prstGeom>
                  </pic:spPr>
                </pic:pic>
              </a:graphicData>
            </a:graphic>
          </wp:inline>
        </w:drawing>
      </w:r>
    </w:p>
    <w:p w14:paraId="657F9D17">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五、参赛对象</w:t>
      </w:r>
    </w:p>
    <w:p w14:paraId="7E0980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contextualSpacing/>
        <w:textAlignment w:val="auto"/>
        <w:rPr>
          <w:rFonts w:hint="eastAsia" w:ascii="仿宋" w:hAnsi="仿宋" w:eastAsia="仿宋" w:cs="仿宋"/>
          <w:sz w:val="32"/>
          <w:szCs w:val="32"/>
          <w:lang w:val="en-US" w:eastAsia="zh-CN"/>
        </w:rPr>
      </w:pPr>
      <w:r>
        <w:rPr>
          <w:rFonts w:hint="eastAsia" w:ascii="Times New Roman" w:hAnsi="Times New Roman" w:eastAsia="楷体_GB2312" w:cs="Times New Roman"/>
          <w:b/>
          <w:bCs/>
          <w:sz w:val="32"/>
          <w:szCs w:val="32"/>
          <w:lang w:val="en-US" w:eastAsia="zh-CN"/>
        </w:rPr>
        <w:t>（一）学生甲组（男、女）：</w:t>
      </w:r>
      <w:r>
        <w:rPr>
          <w:rFonts w:hint="eastAsia" w:ascii="Times New Roman" w:hAnsi="Times New Roman" w:eastAsia="仿宋_GB2312" w:cs="Times New Roman"/>
          <w:b w:val="0"/>
          <w:bCs w:val="0"/>
          <w:sz w:val="32"/>
          <w:szCs w:val="32"/>
          <w:lang w:val="en-US" w:eastAsia="zh-CN"/>
        </w:rPr>
        <w:t>商学院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法学院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马克思主义学院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教育学院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人文学院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外国语学院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数理学院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化学与材料工程学院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生命与环境科学学院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机电工程学院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电气与电子工程学院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计算机与人工智能学院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建筑工程学院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音乐学院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美术与设计学院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国际教育学院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继续教育学院</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苏步青学院等18个学院的本科生和研究生。</w:t>
      </w:r>
    </w:p>
    <w:p w14:paraId="418CCF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contextualSpacing/>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lang w:val="en-US" w:eastAsia="zh-CN"/>
        </w:rPr>
        <w:t>（二）学生乙组（男、女）：</w:t>
      </w:r>
      <w:r>
        <w:rPr>
          <w:rFonts w:hint="eastAsia" w:ascii="Times New Roman" w:hAnsi="Times New Roman" w:eastAsia="仿宋_GB2312" w:cs="Times New Roman"/>
          <w:b w:val="0"/>
          <w:bCs w:val="0"/>
          <w:sz w:val="32"/>
          <w:szCs w:val="32"/>
          <w:lang w:val="en-US" w:eastAsia="zh-CN"/>
        </w:rPr>
        <w:t>体育与健康学院本科生和研究生。</w:t>
      </w:r>
    </w:p>
    <w:p w14:paraId="1A1053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contextualSpacing/>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lang w:val="en-US" w:eastAsia="zh-CN"/>
        </w:rPr>
        <w:t>（三）教工组（男、女）：</w:t>
      </w:r>
      <w:r>
        <w:rPr>
          <w:rFonts w:hint="eastAsia" w:ascii="Times New Roman" w:hAnsi="Times New Roman" w:eastAsia="仿宋_GB2312" w:cs="Times New Roman"/>
          <w:b w:val="0"/>
          <w:bCs w:val="0"/>
          <w:sz w:val="32"/>
          <w:szCs w:val="32"/>
          <w:lang w:val="en-US" w:eastAsia="zh-CN"/>
        </w:rPr>
        <w:t>温州大学在职教职工，以工会名义报名，出生年龄需60周岁以下(1965年以</w:t>
      </w:r>
      <w:r>
        <w:rPr>
          <w:rFonts w:hint="eastAsia" w:eastAsia="仿宋_GB2312" w:cs="Times New Roman"/>
          <w:b w:val="0"/>
          <w:bCs w:val="0"/>
          <w:sz w:val="32"/>
          <w:szCs w:val="32"/>
          <w:lang w:val="en-US" w:eastAsia="zh-CN"/>
        </w:rPr>
        <w:t>后</w:t>
      </w:r>
      <w:bookmarkStart w:id="0" w:name="_GoBack"/>
      <w:bookmarkEnd w:id="0"/>
      <w:r>
        <w:rPr>
          <w:rFonts w:hint="eastAsia" w:ascii="Times New Roman" w:hAnsi="Times New Roman" w:eastAsia="仿宋_GB2312" w:cs="Times New Roman"/>
          <w:b w:val="0"/>
          <w:bCs w:val="0"/>
          <w:sz w:val="32"/>
          <w:szCs w:val="32"/>
          <w:lang w:val="en-US" w:eastAsia="zh-CN"/>
        </w:rPr>
        <w:t>出生)。</w:t>
      </w:r>
    </w:p>
    <w:p w14:paraId="702486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contextualSpacing/>
        <w:textAlignment w:val="auto"/>
        <w:rPr>
          <w:rFonts w:hint="default" w:ascii="仿宋" w:hAnsi="仿宋" w:eastAsia="仿宋" w:cs="仿宋"/>
          <w:sz w:val="32"/>
          <w:szCs w:val="32"/>
          <w:lang w:val="en-US" w:eastAsia="zh-CN"/>
        </w:rPr>
      </w:pPr>
      <w:r>
        <w:rPr>
          <w:rFonts w:hint="eastAsia" w:ascii="Times New Roman" w:hAnsi="Times New Roman" w:eastAsia="楷体_GB2312" w:cs="Times New Roman"/>
          <w:b/>
          <w:bCs/>
          <w:sz w:val="32"/>
          <w:szCs w:val="32"/>
          <w:lang w:val="en-US" w:eastAsia="zh-CN"/>
        </w:rPr>
        <w:t>（四）校友组（男、女）：</w:t>
      </w:r>
      <w:r>
        <w:rPr>
          <w:rFonts w:hint="eastAsia" w:ascii="Times New Roman" w:hAnsi="Times New Roman" w:eastAsia="仿宋_GB2312" w:cs="Times New Roman"/>
          <w:b w:val="0"/>
          <w:bCs w:val="0"/>
          <w:sz w:val="32"/>
          <w:szCs w:val="32"/>
          <w:lang w:val="en-US" w:eastAsia="zh-CN"/>
        </w:rPr>
        <w:t>温州大学校友</w:t>
      </w:r>
      <w:r>
        <w:rPr>
          <w:rFonts w:hint="eastAsia" w:eastAsia="仿宋_GB2312" w:cs="Times New Roman"/>
          <w:b w:val="0"/>
          <w:bCs w:val="0"/>
          <w:sz w:val="32"/>
          <w:szCs w:val="32"/>
          <w:lang w:val="en-US" w:eastAsia="zh-CN"/>
        </w:rPr>
        <w:t>。</w:t>
      </w:r>
    </w:p>
    <w:p w14:paraId="0C0271D0">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六、参赛办法</w:t>
      </w:r>
    </w:p>
    <w:p w14:paraId="46D30BFA">
      <w:pPr>
        <w:keepNext w:val="0"/>
        <w:keepLines w:val="0"/>
        <w:pageBreakBefore w:val="0"/>
        <w:widowControl w:val="0"/>
        <w:kinsoku/>
        <w:wordWrap/>
        <w:overflowPunct/>
        <w:topLinePunct w:val="0"/>
        <w:autoSpaceDE/>
        <w:autoSpaceDN/>
        <w:bidi w:val="0"/>
        <w:adjustRightInd/>
        <w:snapToGrid w:val="0"/>
        <w:spacing w:before="79" w:beforeLines="25" w:after="79" w:afterLines="25" w:line="600" w:lineRule="exact"/>
        <w:jc w:val="left"/>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（一）参赛运动员资格与要求</w:t>
      </w:r>
    </w:p>
    <w:p w14:paraId="21CB2EB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contextualSpacing/>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须持有3个月之内二级甲等以上资质医院的体检健康证明；</w:t>
      </w:r>
    </w:p>
    <w:p w14:paraId="2D4D46E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contextualSpacing/>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须具有一定长跑锻炼基础；</w:t>
      </w:r>
    </w:p>
    <w:p w14:paraId="0CE7E44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contextualSpacing/>
        <w:textAlignment w:val="auto"/>
        <w:rPr>
          <w:rFonts w:hint="eastAsia" w:ascii="楷体" w:hAnsi="楷体" w:eastAsia="楷体" w:cs="楷体"/>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如有以下身体状况者（不限于）不宜参加比赛：</w:t>
      </w:r>
    </w:p>
    <w:p w14:paraId="26156F9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（1）先天性心脏病和风湿性心脏病；</w:t>
      </w:r>
    </w:p>
    <w:p w14:paraId="73BCD1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（2）高血压和脑血管疾病；</w:t>
      </w:r>
    </w:p>
    <w:p w14:paraId="2E866FF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（3）心肌炎和其他心脏病；</w:t>
      </w:r>
    </w:p>
    <w:p w14:paraId="4B02761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（4）冠状动脉病和严重心律不齐；</w:t>
      </w:r>
    </w:p>
    <w:p w14:paraId="491327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（5）血糖过高或过低的糖尿病；</w:t>
      </w:r>
    </w:p>
    <w:p w14:paraId="37EB0F4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（6）比赛日前两周以内患感冒；</w:t>
      </w:r>
    </w:p>
    <w:p w14:paraId="152B54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（7）其它不适合运动的疾病。</w:t>
      </w:r>
    </w:p>
    <w:p w14:paraId="1980B738">
      <w:pPr>
        <w:keepNext w:val="0"/>
        <w:keepLines w:val="0"/>
        <w:pageBreakBefore w:val="0"/>
        <w:widowControl w:val="0"/>
        <w:kinsoku/>
        <w:wordWrap/>
        <w:overflowPunct/>
        <w:topLinePunct w:val="0"/>
        <w:autoSpaceDE/>
        <w:autoSpaceDN/>
        <w:bidi w:val="0"/>
        <w:adjustRightInd/>
        <w:snapToGrid w:val="0"/>
        <w:spacing w:before="79" w:beforeLines="25" w:after="79" w:afterLines="25" w:line="600" w:lineRule="exact"/>
        <w:jc w:val="left"/>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（二）参赛人数</w:t>
      </w:r>
    </w:p>
    <w:p w14:paraId="5B8F41F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contextualSpacing/>
        <w:textAlignment w:val="auto"/>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b w:val="0"/>
          <w:bCs w:val="0"/>
          <w:color w:val="000000"/>
          <w:sz w:val="32"/>
          <w:szCs w:val="32"/>
          <w:lang w:val="en-US" w:eastAsia="zh-CN"/>
        </w:rPr>
        <w:t>竞赛组</w:t>
      </w:r>
    </w:p>
    <w:p w14:paraId="4ABF98B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学生甲组：每学院限报</w:t>
      </w:r>
      <w:r>
        <w:rPr>
          <w:rFonts w:hint="default" w:ascii="Times New Roman" w:hAnsi="Times New Roman" w:eastAsia="仿宋_GB2312" w:cs="Times New Roman"/>
          <w:b w:val="0"/>
          <w:bCs w:val="0"/>
          <w:sz w:val="32"/>
          <w:szCs w:val="32"/>
          <w:lang w:val="en-US" w:eastAsia="zh-CN"/>
        </w:rPr>
        <w:t>10</w:t>
      </w:r>
      <w:r>
        <w:rPr>
          <w:rFonts w:hint="eastAsia" w:ascii="Times New Roman" w:hAnsi="Times New Roman" w:eastAsia="仿宋_GB2312" w:cs="Times New Roman"/>
          <w:b w:val="0"/>
          <w:bCs w:val="0"/>
          <w:sz w:val="32"/>
          <w:szCs w:val="32"/>
          <w:lang w:val="en-US" w:eastAsia="zh-CN"/>
        </w:rPr>
        <w:t>人（男女各5人）</w:t>
      </w:r>
    </w:p>
    <w:p w14:paraId="5282FC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学生乙组：100人 （男生70人，女生30人）</w:t>
      </w:r>
    </w:p>
    <w:p w14:paraId="7ED802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教工组：80人（上限）</w:t>
      </w:r>
    </w:p>
    <w:p w14:paraId="0582E75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校友组：100人（上限）</w:t>
      </w:r>
    </w:p>
    <w:p w14:paraId="6F63495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contextualSpacing/>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大众组</w:t>
      </w:r>
    </w:p>
    <w:p w14:paraId="7A28172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所有参赛对象共</w:t>
      </w:r>
      <w:r>
        <w:rPr>
          <w:rFonts w:hint="eastAsia" w:ascii="Times New Roman" w:hAnsi="Times New Roman" w:eastAsia="仿宋_GB2312" w:cs="Times New Roman"/>
          <w:b w:val="0"/>
          <w:bCs w:val="0"/>
          <w:sz w:val="32"/>
          <w:szCs w:val="32"/>
          <w:lang w:val="en-US" w:eastAsia="zh-CN"/>
        </w:rPr>
        <w:t>600人（上限），先报先得，满额即止。</w:t>
      </w:r>
    </w:p>
    <w:p w14:paraId="3BA27F8C">
      <w:pPr>
        <w:keepNext w:val="0"/>
        <w:keepLines w:val="0"/>
        <w:pageBreakBefore w:val="0"/>
        <w:widowControl w:val="0"/>
        <w:kinsoku/>
        <w:wordWrap/>
        <w:overflowPunct/>
        <w:topLinePunct w:val="0"/>
        <w:autoSpaceDE/>
        <w:autoSpaceDN/>
        <w:bidi w:val="0"/>
        <w:adjustRightInd/>
        <w:snapToGrid w:val="0"/>
        <w:spacing w:before="79" w:beforeLines="25" w:after="79" w:afterLines="25" w:line="600" w:lineRule="exact"/>
        <w:jc w:val="left"/>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（三）报名方式</w:t>
      </w:r>
    </w:p>
    <w:p w14:paraId="3EE960B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1.报名时间：</w:t>
      </w:r>
      <w:r>
        <w:rPr>
          <w:rFonts w:hint="eastAsia" w:eastAsia="仿宋_GB2312" w:cs="Times New Roman"/>
          <w:b w:val="0"/>
          <w:bCs w:val="0"/>
          <w:sz w:val="32"/>
          <w:szCs w:val="32"/>
          <w:lang w:val="en-US" w:eastAsia="zh-CN"/>
        </w:rPr>
        <w:t>2025年4月25日至5月5日</w:t>
      </w:r>
    </w:p>
    <w:p w14:paraId="6FC3F3F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2.报名渠道：另行通知</w:t>
      </w:r>
    </w:p>
    <w:p w14:paraId="126A1D85">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仿宋" w:hAnsi="仿宋" w:eastAsia="仿宋" w:cs="仿宋"/>
          <w:b w:val="0"/>
          <w:bCs w:val="0"/>
          <w:color w:val="000000"/>
          <w:sz w:val="32"/>
          <w:szCs w:val="32"/>
          <w:lang w:val="en-US" w:eastAsia="zh-CN"/>
        </w:rPr>
      </w:pPr>
      <w:r>
        <w:rPr>
          <w:rFonts w:hint="eastAsia" w:ascii="Times New Roman" w:hAnsi="Times New Roman" w:eastAsia="楷体_GB2312" w:cs="Times New Roman"/>
          <w:b/>
          <w:bCs/>
          <w:sz w:val="32"/>
          <w:szCs w:val="32"/>
          <w:lang w:val="en-US" w:eastAsia="zh-CN"/>
        </w:rPr>
        <w:t>（四）参赛物品领取：</w:t>
      </w:r>
      <w:r>
        <w:rPr>
          <w:rFonts w:hint="eastAsia" w:ascii="Times New Roman" w:hAnsi="Times New Roman" w:eastAsia="仿宋_GB2312" w:cs="Times New Roman"/>
          <w:b w:val="0"/>
          <w:bCs w:val="0"/>
          <w:sz w:val="32"/>
          <w:szCs w:val="32"/>
          <w:lang w:val="en-US" w:eastAsia="zh-CN"/>
        </w:rPr>
        <w:t>获得参赛资格的选手，请按规定到相应指定地点领取参赛物品，具体时间和地点将于赛前发布。</w:t>
      </w:r>
    </w:p>
    <w:p w14:paraId="7BE81D5C">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七、竞赛办法</w:t>
      </w:r>
    </w:p>
    <w:p w14:paraId="4E525D53">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（一）按照中国田径协会审定的最新田径竞赛规则执行。</w:t>
      </w:r>
    </w:p>
    <w:p w14:paraId="62130D02">
      <w:pPr>
        <w:keepNext w:val="0"/>
        <w:keepLines w:val="0"/>
        <w:pageBreakBefore w:val="0"/>
        <w:widowControl w:val="0"/>
        <w:numPr>
          <w:ilvl w:val="0"/>
          <w:numId w:val="0"/>
        </w:numPr>
        <w:kinsoku/>
        <w:wordWrap/>
        <w:overflowPunct/>
        <w:topLinePunct w:val="0"/>
        <w:autoSpaceDE/>
        <w:autoSpaceDN/>
        <w:bidi w:val="0"/>
        <w:adjustRightInd/>
        <w:snapToGrid/>
        <w:spacing w:before="79" w:beforeLines="25" w:after="79" w:afterLines="25" w:line="240" w:lineRule="auto"/>
        <w:contextualSpacing/>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lang w:val="en-US" w:eastAsia="zh-CN"/>
        </w:rPr>
        <w:t>（二）发令：</w:t>
      </w:r>
      <w:r>
        <w:rPr>
          <w:rFonts w:hint="eastAsia" w:ascii="Times New Roman" w:hAnsi="Times New Roman" w:eastAsia="仿宋_GB2312" w:cs="Times New Roman"/>
          <w:b w:val="0"/>
          <w:bCs w:val="0"/>
          <w:sz w:val="32"/>
          <w:szCs w:val="32"/>
          <w:lang w:val="en-US" w:eastAsia="zh-CN"/>
        </w:rPr>
        <w:t>采用统一发令、分段起跑。</w:t>
      </w:r>
    </w:p>
    <w:p w14:paraId="3F26348E">
      <w:pPr>
        <w:keepNext w:val="0"/>
        <w:keepLines w:val="0"/>
        <w:pageBreakBefore w:val="0"/>
        <w:widowControl w:val="0"/>
        <w:numPr>
          <w:ilvl w:val="0"/>
          <w:numId w:val="0"/>
        </w:numPr>
        <w:kinsoku/>
        <w:wordWrap/>
        <w:overflowPunct/>
        <w:topLinePunct w:val="0"/>
        <w:autoSpaceDE/>
        <w:autoSpaceDN/>
        <w:bidi w:val="0"/>
        <w:adjustRightInd/>
        <w:snapToGrid/>
        <w:spacing w:before="79" w:beforeLines="25" w:after="79" w:afterLines="25" w:line="240" w:lineRule="auto"/>
        <w:contextualSpacing/>
        <w:jc w:val="left"/>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（三）起跑顺序</w:t>
      </w:r>
    </w:p>
    <w:p w14:paraId="45B8E34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A</w:t>
      </w:r>
      <w:r>
        <w:rPr>
          <w:rFonts w:hint="eastAsia" w:ascii="Times New Roman" w:hAnsi="Times New Roman" w:eastAsia="仿宋_GB2312" w:cs="Times New Roman"/>
          <w:b w:val="0"/>
          <w:bCs w:val="0"/>
          <w:sz w:val="32"/>
          <w:szCs w:val="32"/>
          <w:lang w:val="en-US" w:eastAsia="zh-CN"/>
        </w:rPr>
        <w:t>区（竞赛组）：温大教职工、校友、各学院竞赛组选手（采用芯片计时）</w:t>
      </w:r>
      <w:r>
        <w:rPr>
          <w:rFonts w:hint="eastAsia" w:eastAsia="仿宋_GB2312" w:cs="Times New Roman"/>
          <w:b w:val="0"/>
          <w:bCs w:val="0"/>
          <w:sz w:val="32"/>
          <w:szCs w:val="32"/>
          <w:lang w:val="en-US" w:eastAsia="zh-CN"/>
        </w:rPr>
        <w:t>；</w:t>
      </w:r>
    </w:p>
    <w:p w14:paraId="4C003B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4"/>
        <w:contextualSpacing/>
        <w:jc w:val="left"/>
        <w:textAlignment w:val="auto"/>
        <w:rPr>
          <w:rFonts w:hint="eastAsia" w:ascii="仿宋" w:hAnsi="仿宋" w:eastAsia="仿宋" w:cs="仿宋"/>
          <w:color w:val="000000"/>
          <w:sz w:val="32"/>
          <w:szCs w:val="32"/>
          <w:lang w:val="en-US" w:eastAsia="zh-CN"/>
        </w:rPr>
      </w:pPr>
      <w:r>
        <w:rPr>
          <w:rFonts w:hint="default" w:ascii="Times New Roman" w:hAnsi="Times New Roman" w:eastAsia="仿宋_GB2312" w:cs="Times New Roman"/>
          <w:b w:val="0"/>
          <w:bCs w:val="0"/>
          <w:sz w:val="32"/>
          <w:szCs w:val="32"/>
          <w:lang w:val="en-US" w:eastAsia="zh-CN"/>
        </w:rPr>
        <w:t>B</w:t>
      </w:r>
      <w:r>
        <w:rPr>
          <w:rFonts w:hint="eastAsia" w:ascii="Times New Roman" w:hAnsi="Times New Roman" w:eastAsia="仿宋_GB2312" w:cs="Times New Roman"/>
          <w:b w:val="0"/>
          <w:bCs w:val="0"/>
          <w:sz w:val="32"/>
          <w:szCs w:val="32"/>
          <w:lang w:val="en-US" w:eastAsia="zh-CN"/>
        </w:rPr>
        <w:t>区（大众组）：各院大众组选手（不计时）</w:t>
      </w:r>
      <w:r>
        <w:rPr>
          <w:rFonts w:hint="eastAsia" w:eastAsia="仿宋_GB2312" w:cs="Times New Roman"/>
          <w:b w:val="0"/>
          <w:bCs w:val="0"/>
          <w:sz w:val="32"/>
          <w:szCs w:val="32"/>
          <w:lang w:val="en-US" w:eastAsia="zh-CN"/>
        </w:rPr>
        <w:t>。</w:t>
      </w:r>
    </w:p>
    <w:p w14:paraId="4BB1189C">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Times New Roman" w:hAnsi="Times New Roman" w:eastAsia="楷体_GB2312" w:cs="Times New Roman"/>
          <w:b/>
          <w:bCs/>
          <w:sz w:val="32"/>
          <w:szCs w:val="32"/>
          <w:lang w:val="en-US" w:eastAsia="zh-CN"/>
        </w:rPr>
      </w:pPr>
      <w:r>
        <w:rPr>
          <w:rFonts w:hint="eastAsia" w:ascii="楷体" w:hAnsi="楷体" w:eastAsia="楷体" w:cs="楷体"/>
          <w:b/>
          <w:bCs/>
          <w:color w:val="000000"/>
          <w:sz w:val="32"/>
          <w:szCs w:val="32"/>
          <w:lang w:val="en-US" w:eastAsia="zh-CN"/>
        </w:rPr>
        <w:t>（四）</w:t>
      </w:r>
      <w:r>
        <w:rPr>
          <w:rFonts w:hint="eastAsia" w:ascii="Times New Roman" w:hAnsi="Times New Roman" w:eastAsia="楷体_GB2312" w:cs="Times New Roman"/>
          <w:b/>
          <w:bCs/>
          <w:sz w:val="32"/>
          <w:szCs w:val="32"/>
          <w:lang w:val="en-US" w:eastAsia="zh-CN"/>
        </w:rPr>
        <w:t>检录</w:t>
      </w:r>
    </w:p>
    <w:p w14:paraId="3D9CC6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1.检录时间：</w:t>
      </w:r>
      <w:r>
        <w:rPr>
          <w:rFonts w:hint="default" w:ascii="Times New Roman" w:hAnsi="Times New Roman" w:eastAsia="仿宋_GB2312" w:cs="Times New Roman"/>
          <w:b w:val="0"/>
          <w:bCs w:val="0"/>
          <w:sz w:val="32"/>
          <w:szCs w:val="32"/>
          <w:lang w:val="en-US" w:eastAsia="zh-CN"/>
        </w:rPr>
        <w:t>7:00</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7</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30</w:t>
      </w:r>
    </w:p>
    <w:p w14:paraId="50E67FC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2.所有参赛者需身着由组委会统一提供的T恤。</w:t>
      </w:r>
    </w:p>
    <w:p w14:paraId="7B74038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3.竞赛组请务必将参赛号码布固定于身前正面位置，号码布不得遮挡、裁剪和折叠。</w:t>
      </w:r>
    </w:p>
    <w:p w14:paraId="1C485C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4.不允许后区进入前区检录起跑，前区可进入后区检录起跑。如违反则取消该选手成绩和排名。</w:t>
      </w:r>
    </w:p>
    <w:p w14:paraId="6C867561">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（五）计时办法</w:t>
      </w:r>
    </w:p>
    <w:p w14:paraId="0CD36D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本次比赛采用电子芯片计时的方式录取竞赛组获奖名次，其余参赛人员不予计时和录取名次。</w:t>
      </w:r>
    </w:p>
    <w:p w14:paraId="63E65F07">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（六）关门时间（以起跑枪声计算）</w:t>
      </w:r>
    </w:p>
    <w:p w14:paraId="584F890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为了保证参赛运动员比赛安全、顺利，比赛期间比赛路线各段设关门时间，限时对校园交通封闭。</w:t>
      </w:r>
    </w:p>
    <w:p w14:paraId="4BEC06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关门时间为：鸣枪后</w:t>
      </w:r>
      <w:r>
        <w:rPr>
          <w:rFonts w:hint="default" w:ascii="Times New Roman" w:hAnsi="Times New Roman" w:eastAsia="仿宋_GB2312" w:cs="Times New Roman"/>
          <w:b w:val="0"/>
          <w:bCs w:val="0"/>
          <w:sz w:val="32"/>
          <w:szCs w:val="32"/>
          <w:lang w:val="en-US" w:eastAsia="zh-CN"/>
        </w:rPr>
        <w:t>1.5</w:t>
      </w:r>
      <w:r>
        <w:rPr>
          <w:rFonts w:hint="eastAsia" w:ascii="Times New Roman" w:hAnsi="Times New Roman" w:eastAsia="仿宋_GB2312" w:cs="Times New Roman"/>
          <w:b w:val="0"/>
          <w:bCs w:val="0"/>
          <w:sz w:val="32"/>
          <w:szCs w:val="32"/>
          <w:lang w:val="en-US" w:eastAsia="zh-CN"/>
        </w:rPr>
        <w:t>小时。</w:t>
      </w:r>
    </w:p>
    <w:p w14:paraId="708ADC43">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（七）存、取衣物</w:t>
      </w:r>
    </w:p>
    <w:p w14:paraId="7B065C0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赛事提供存、取衣物位置，请参赛师生自行保管好个人物品。</w:t>
      </w:r>
    </w:p>
    <w:p w14:paraId="75441F40">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楷体" w:hAnsi="楷体" w:eastAsia="楷体" w:cs="楷体"/>
          <w:b/>
          <w:bCs/>
          <w:color w:val="000000"/>
          <w:sz w:val="32"/>
          <w:szCs w:val="32"/>
          <w:lang w:val="en-US" w:eastAsia="zh-CN"/>
        </w:rPr>
      </w:pPr>
      <w:r>
        <w:rPr>
          <w:rFonts w:hint="eastAsia" w:ascii="Times New Roman" w:hAnsi="Times New Roman" w:eastAsia="楷体_GB2312" w:cs="Times New Roman"/>
          <w:b/>
          <w:bCs/>
          <w:sz w:val="32"/>
          <w:szCs w:val="32"/>
          <w:lang w:val="en-US" w:eastAsia="zh-CN"/>
        </w:rPr>
        <w:t>（八）医疗救护</w:t>
      </w:r>
    </w:p>
    <w:p w14:paraId="38D3FF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1.赛事会在起终点、途中位置设置</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个医疗点，为师生提供医疗服务，赛道沿途设置</w:t>
      </w:r>
      <w:r>
        <w:rPr>
          <w:rFonts w:hint="default" w:ascii="Times New Roman" w:hAnsi="Times New Roman" w:eastAsia="仿宋_GB2312" w:cs="Times New Roman"/>
          <w:b w:val="0"/>
          <w:bCs w:val="0"/>
          <w:sz w:val="32"/>
          <w:szCs w:val="32"/>
          <w:lang w:val="en-US" w:eastAsia="zh-CN"/>
        </w:rPr>
        <w:t>120</w:t>
      </w:r>
      <w:r>
        <w:rPr>
          <w:rFonts w:hint="eastAsia" w:ascii="Times New Roman" w:hAnsi="Times New Roman" w:eastAsia="仿宋_GB2312" w:cs="Times New Roman"/>
          <w:b w:val="0"/>
          <w:bCs w:val="0"/>
          <w:sz w:val="32"/>
          <w:szCs w:val="32"/>
          <w:lang w:val="en-US" w:eastAsia="zh-CN"/>
        </w:rPr>
        <w:t>救助。</w:t>
      </w:r>
    </w:p>
    <w:p w14:paraId="7129A7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2.赛事会在比赛2公里处和终点分别设置饮水站。</w:t>
      </w:r>
    </w:p>
    <w:p w14:paraId="5F8C87BF">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（九）出现以下违反比赛规定的参赛选手将被取消参赛成绩：</w:t>
      </w:r>
    </w:p>
    <w:p w14:paraId="3E3AD5F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1.携带他人计时标签参加比赛；</w:t>
      </w:r>
    </w:p>
    <w:p w14:paraId="64AC52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2.不按规定的起跑顺序起跑；</w:t>
      </w:r>
    </w:p>
    <w:p w14:paraId="612D0F8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3.起跑时未按规定时间出发以及抢跑等；</w:t>
      </w:r>
    </w:p>
    <w:p w14:paraId="7D1E2B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4.没有沿规定路线跑进，绕近道或途中插入；</w:t>
      </w:r>
    </w:p>
    <w:p w14:paraId="2E13FE3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5.未跑完全程者；</w:t>
      </w:r>
    </w:p>
    <w:p w14:paraId="2A1E2C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6.不服从赛事工作人员指挥；</w:t>
      </w:r>
    </w:p>
    <w:p w14:paraId="356029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Times New Roman" w:hAnsi="Times New Roman" w:eastAsia="仿宋_GB2312" w:cs="Times New Roman"/>
          <w:b w:val="0"/>
          <w:bCs w:val="0"/>
          <w:sz w:val="32"/>
          <w:szCs w:val="32"/>
          <w:lang w:val="en-US" w:eastAsia="zh-CN"/>
        </w:rPr>
        <w:t>7.有意冲撞、阻挡或者影响其他运动员跑进等。</w:t>
      </w:r>
    </w:p>
    <w:p w14:paraId="39694101">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八、录取名次及奖励</w:t>
      </w:r>
    </w:p>
    <w:p w14:paraId="7B45175B">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（一）竞赛组各组别录取前3名,并举行颁奖仪式颁发证书及奖品。</w:t>
      </w:r>
    </w:p>
    <w:p w14:paraId="0942FAB9">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（二）所有按规定跑完全程者均发给纪念奖牌。</w:t>
      </w:r>
    </w:p>
    <w:p w14:paraId="30A1FB43">
      <w:pPr>
        <w:keepNext w:val="0"/>
        <w:keepLines w:val="0"/>
        <w:pageBreakBefore w:val="0"/>
        <w:widowControl w:val="0"/>
        <w:kinsoku/>
        <w:wordWrap/>
        <w:overflowPunct/>
        <w:topLinePunct w:val="0"/>
        <w:autoSpaceDE/>
        <w:autoSpaceDN/>
        <w:bidi w:val="0"/>
        <w:adjustRightInd/>
        <w:snapToGrid/>
        <w:spacing w:before="79" w:beforeLines="25" w:after="79" w:afterLines="25" w:line="240" w:lineRule="auto"/>
        <w:contextualSpacing/>
        <w:textAlignment w:val="auto"/>
        <w:rPr>
          <w:rFonts w:hint="eastAsia" w:ascii="楷体" w:hAnsi="楷体" w:eastAsia="楷体" w:cs="楷体"/>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（三）本次比赛成绩纳入全年度体育竞赛总分。</w:t>
      </w:r>
    </w:p>
    <w:p w14:paraId="6CF169F4">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九、保险</w:t>
      </w:r>
    </w:p>
    <w:p w14:paraId="7B09032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）组委会为每位参赛选手提供一份人身意外保险，保单以报名信息为准，任何错误的报名信息将导致无法投保，由此产生的全部责任和后果由参赛选手自行承担。</w:t>
      </w:r>
    </w:p>
    <w:p w14:paraId="4E71812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请选手谨慎评估自身身体状况后报名。参赛期间由于选手自身原因（包括但不限于自身有慢性疾病、隐形疾病、身体承受力不足等原因）所导致的身体不适及引发相关疾病、症状的（包括但不限于中暑、昏厥等），如最终被保险公司认定不属于理赔范围，则由此产生的全部法律责任及后果（包括但不限于医疗救治费用、误工损失、伤残赔偿或补偿、死亡赔偿金等）均由参赛选手自行承担，与组委会无关。</w:t>
      </w:r>
    </w:p>
    <w:p w14:paraId="67526BC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组委会在比赛期间提供仅限于现场可以采取的、急救性质的医疗救助。参赛选手后续在医院救治过程中所发生的相关费用，由参赛选手与医院结算后可向保险公司申请索赔或自行与保险公司进行协商，组委会可以提供必要的资料信息对接辅助。</w:t>
      </w:r>
    </w:p>
    <w:p w14:paraId="18FD76A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参赛选手在比赛过程中因服用兴奋剂或其它违禁药品，造成人身伤害或死亡的，由此产生的全部法律责任及后果（包括但不限于医疗救治费用、误工损失、伤残赔偿或补偿、死亡赔偿金等）均由参赛选手自行承担。</w:t>
      </w:r>
    </w:p>
    <w:p w14:paraId="26D822AE">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十、组委会联系信息</w:t>
      </w:r>
    </w:p>
    <w:p w14:paraId="694171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赛事及报名咨询电话：</w:t>
      </w:r>
    </w:p>
    <w:p w14:paraId="114B39D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eastAsia="仿宋_GB2312" w:cs="Times New Roman"/>
          <w:b w:val="0"/>
          <w:bCs w:val="0"/>
          <w:sz w:val="32"/>
          <w:szCs w:val="32"/>
          <w:lang w:val="en-US" w:eastAsia="zh-CN"/>
        </w:rPr>
      </w:pPr>
      <w:r>
        <w:rPr>
          <w:rFonts w:hint="eastAsia" w:eastAsia="仿宋_GB2312" w:cs="Times New Roman"/>
          <w:b w:val="0"/>
          <w:bCs w:val="0"/>
          <w:sz w:val="32"/>
          <w:szCs w:val="32"/>
          <w:lang w:val="en-US" w:eastAsia="zh-CN"/>
        </w:rPr>
        <w:t>学生组：翁士洋：15067836506 白梦圆：15058321311</w:t>
      </w:r>
    </w:p>
    <w:p w14:paraId="0C38EB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eastAsia="仿宋_GB2312" w:cs="Times New Roman"/>
          <w:b w:val="0"/>
          <w:bCs w:val="0"/>
          <w:sz w:val="32"/>
          <w:szCs w:val="32"/>
          <w:lang w:val="en-US" w:eastAsia="zh-CN"/>
        </w:rPr>
      </w:pPr>
      <w:r>
        <w:rPr>
          <w:rFonts w:hint="eastAsia" w:eastAsia="仿宋_GB2312" w:cs="Times New Roman"/>
          <w:b w:val="0"/>
          <w:bCs w:val="0"/>
          <w:sz w:val="32"/>
          <w:szCs w:val="32"/>
          <w:lang w:val="en-US" w:eastAsia="zh-CN"/>
        </w:rPr>
        <w:t>教工组：林孝祥：660698 林小义：667728</w:t>
      </w:r>
    </w:p>
    <w:p w14:paraId="3E9933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校友</w:t>
      </w:r>
      <w:r>
        <w:rPr>
          <w:rFonts w:hint="eastAsia" w:eastAsia="仿宋_GB2312" w:cs="Times New Roman"/>
          <w:b w:val="0"/>
          <w:bCs w:val="0"/>
          <w:sz w:val="32"/>
          <w:szCs w:val="32"/>
          <w:lang w:val="en-US" w:eastAsia="zh-CN"/>
        </w:rPr>
        <w:t>组：潘  飞：13600646668</w:t>
      </w:r>
    </w:p>
    <w:p w14:paraId="4D67EF9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邮  箱：</w:t>
      </w:r>
      <w:r>
        <w:rPr>
          <w:rFonts w:hint="eastAsia" w:eastAsia="仿宋_GB2312" w:cs="Times New Roman"/>
          <w:b w:val="0"/>
          <w:bCs w:val="0"/>
          <w:sz w:val="32"/>
          <w:szCs w:val="32"/>
          <w:lang w:val="en-US" w:eastAsia="zh-CN"/>
        </w:rPr>
        <w:t>59291314@qq.com</w:t>
      </w:r>
      <w:r>
        <w:rPr>
          <w:rFonts w:hint="eastAsia" w:ascii="Times New Roman" w:hAnsi="Times New Roman" w:eastAsia="仿宋_GB2312" w:cs="Times New Roman"/>
          <w:b w:val="0"/>
          <w:bCs w:val="0"/>
          <w:sz w:val="32"/>
          <w:szCs w:val="32"/>
          <w:lang w:val="en-US" w:eastAsia="zh-CN"/>
        </w:rPr>
        <w:t xml:space="preserve"> </w:t>
      </w:r>
    </w:p>
    <w:p w14:paraId="7AFFCB67">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十一、赛事安全提醒</w:t>
      </w:r>
    </w:p>
    <w:p w14:paraId="011911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1.身体不适宜的运动员不能参加比赛；</w:t>
      </w:r>
    </w:p>
    <w:p w14:paraId="3E496A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2.注意赛前用餐和休息；</w:t>
      </w:r>
    </w:p>
    <w:p w14:paraId="745F435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3.提前进行赛前适应和热身练习；</w:t>
      </w:r>
    </w:p>
    <w:p w14:paraId="0F2FA63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4.参赛选手妥善保管好自身贵重物品。</w:t>
      </w:r>
    </w:p>
    <w:p w14:paraId="022929CB">
      <w:pPr>
        <w:keepNext w:val="0"/>
        <w:keepLines w:val="0"/>
        <w:pageBreakBefore w:val="0"/>
        <w:widowControl w:val="0"/>
        <w:kinsoku/>
        <w:wordWrap/>
        <w:overflowPunct/>
        <w:topLinePunct w:val="0"/>
        <w:autoSpaceDE/>
        <w:autoSpaceDN/>
        <w:bidi w:val="0"/>
        <w:adjustRightInd/>
        <w:snapToGrid w:val="0"/>
        <w:spacing w:before="157" w:beforeLines="5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十二、本规程解释权属组委会。未尽事项，另行通知。</w:t>
      </w:r>
    </w:p>
    <w:p w14:paraId="6AABFAC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sz w:val="30"/>
          <w:szCs w:val="30"/>
        </w:rPr>
      </w:pPr>
    </w:p>
    <w:p w14:paraId="17C8137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仿宋_GB2312" w:eastAsia="仿宋_GB2312"/>
          <w:sz w:val="30"/>
          <w:szCs w:val="30"/>
        </w:rPr>
      </w:pPr>
      <w:r>
        <w:rPr>
          <w:rFonts w:hint="eastAsia" w:ascii="仿宋_GB2312" w:eastAsia="仿宋_GB2312"/>
          <w:sz w:val="30"/>
          <w:szCs w:val="30"/>
        </w:rPr>
        <w:t>温州大学体育工作委员会</w:t>
      </w:r>
    </w:p>
    <w:p w14:paraId="00BDDCA5">
      <w:pPr>
        <w:keepNext w:val="0"/>
        <w:keepLines w:val="0"/>
        <w:pageBreakBefore w:val="0"/>
        <w:widowControl w:val="0"/>
        <w:kinsoku/>
        <w:wordWrap/>
        <w:overflowPunct/>
        <w:topLinePunct w:val="0"/>
        <w:autoSpaceDE/>
        <w:autoSpaceDN/>
        <w:bidi w:val="0"/>
        <w:adjustRightInd/>
        <w:snapToGrid/>
        <w:spacing w:line="240" w:lineRule="auto"/>
        <w:ind w:firstLine="5700" w:firstLineChars="1900"/>
        <w:jc w:val="both"/>
        <w:textAlignment w:val="auto"/>
        <w:rPr>
          <w:rFonts w:hint="eastAsia"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20</w:t>
      </w:r>
      <w:r>
        <w:rPr>
          <w:rFonts w:hint="eastAsia" w:ascii="仿宋_GB2312" w:eastAsia="仿宋_GB2312"/>
          <w:sz w:val="30"/>
          <w:szCs w:val="30"/>
        </w:rPr>
        <w:t>日</w:t>
      </w:r>
    </w:p>
    <w:p w14:paraId="0CA9F886">
      <w:pPr>
        <w:keepNext w:val="0"/>
        <w:keepLines w:val="0"/>
        <w:pageBreakBefore w:val="0"/>
        <w:numPr>
          <w:ilvl w:val="0"/>
          <w:numId w:val="0"/>
        </w:numPr>
        <w:kinsoku/>
        <w:wordWrap/>
        <w:overflowPunct/>
        <w:topLinePunct w:val="0"/>
        <w:autoSpaceDE/>
        <w:autoSpaceDN/>
        <w:bidi w:val="0"/>
        <w:adjustRightInd/>
        <w:snapToGrid/>
        <w:spacing w:line="240" w:lineRule="auto"/>
        <w:ind w:leftChars="0"/>
        <w:contextualSpacing/>
        <w:textAlignment w:val="auto"/>
        <w:rPr>
          <w:rFonts w:hint="eastAsia" w:ascii="宋体" w:hAnsi="宋体" w:cs="宋体"/>
          <w:b/>
          <w:bCs/>
          <w:color w:val="000000"/>
          <w:sz w:val="32"/>
          <w:szCs w:val="32"/>
          <w:lang w:val="en-US" w:eastAsia="zh-CN"/>
        </w:rPr>
      </w:pPr>
    </w:p>
    <w:p w14:paraId="7E9857B1">
      <w:pPr>
        <w:keepNext w:val="0"/>
        <w:keepLines w:val="0"/>
        <w:pageBreakBefore w:val="0"/>
        <w:numPr>
          <w:ilvl w:val="0"/>
          <w:numId w:val="0"/>
        </w:numPr>
        <w:kinsoku/>
        <w:wordWrap/>
        <w:overflowPunct/>
        <w:topLinePunct w:val="0"/>
        <w:autoSpaceDE/>
        <w:autoSpaceDN/>
        <w:bidi w:val="0"/>
        <w:adjustRightInd/>
        <w:snapToGrid/>
        <w:spacing w:line="240" w:lineRule="auto"/>
        <w:ind w:leftChars="0"/>
        <w:contextualSpacing/>
        <w:textAlignment w:val="auto"/>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附件2：</w:t>
      </w:r>
    </w:p>
    <w:p w14:paraId="14BC91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contextualSpacing/>
        <w:jc w:val="center"/>
        <w:textAlignment w:val="auto"/>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eastAsia="zh-CN"/>
        </w:rPr>
        <w:t>自愿参赛责任与风险告知书</w:t>
      </w:r>
    </w:p>
    <w:p w14:paraId="72374F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contextualSpacing/>
        <w:jc w:val="center"/>
        <w:textAlignment w:val="auto"/>
        <w:rPr>
          <w:rFonts w:hint="eastAsia" w:ascii="黑体" w:hAnsi="黑体" w:eastAsia="黑体" w:cs="黑体"/>
          <w:b/>
          <w:bCs/>
          <w:color w:val="000000"/>
          <w:sz w:val="11"/>
          <w:szCs w:val="11"/>
          <w:lang w:val="en-US" w:eastAsia="zh-CN"/>
        </w:rPr>
      </w:pPr>
    </w:p>
    <w:p w14:paraId="1E559B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请所有参赛选手报名之前务必认真、仔细阅读《自愿参赛责任与风险告知书》，在您提交报名信息后即被默认为已阅读、理解并同意遵守一切内容并签署及提交参赛声明。</w:t>
      </w:r>
    </w:p>
    <w:p w14:paraId="0D598D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作为参赛选手，我本人、我的监护人、管理人、法定代理人以及任何可能代表我提起赔偿请求或诉讼的人做出以下声明：</w:t>
      </w:r>
    </w:p>
    <w:p w14:paraId="5666B8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我自愿参加“2025年温州大学首届校园马拉松比赛”一切赛事相关活动（以下统称“赛事”），我确认本人具有参加本赛事相应的民事行为能力和民事责任能力，并且已获得监护人的同意；</w:t>
      </w:r>
    </w:p>
    <w:p w14:paraId="027130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2.我确认全面理解并同意遵守组委会及协办机构（以下统称“组委会”）所制订的各项规程、规则、规定、要求及采取的措施；</w:t>
      </w:r>
    </w:p>
    <w:p w14:paraId="673C62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3.我确认已认真阅读了组委会就选手参加本赛事可能发生的一切风险（包括但不限于因本次运动所可能产生的人身伤亡风险）的提示，我在此明确同意将自行承担可能存在的风险和责任；</w:t>
      </w:r>
    </w:p>
    <w:p w14:paraId="7E03F0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我承诺已通过正规医疗机构进行体检，并结合检查报告进行自我评估，确认自己的身体状况能够适应于长跑运动，已为参赛做好准备，承诺愿意承担参赛可能带来的风险（包括但不限于因本次运动所可能产生的人身伤亡风险）；</w:t>
      </w:r>
    </w:p>
    <w:p w14:paraId="7C1CF7D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我参加本赛事以及参赛全过程所发生的人身伤害、局部或永久性伤残、死亡、医疗或住院费用、财产损坏、任何形式的盗窃或财产损失等事项，由我自己承担全部责任，免除组委会责任，组委会对此不承担任何形式的赔偿；</w:t>
      </w:r>
    </w:p>
    <w:p w14:paraId="106081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6.我授权赛事组委会及指定媒体无偿使用本人的肖像、姓名、声音等仅用于此次赛事的宣传与推广；</w:t>
      </w:r>
    </w:p>
    <w:p w14:paraId="77C159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7.我将向组委会提供身份证件用于核实本人身份及参赛资格，保证提交的身份证件和文件资料真实有效，并承担因提供不实信息所产生的全部责任； </w:t>
      </w:r>
    </w:p>
    <w:p w14:paraId="229EC7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8.我承诺以自己的名义报名参赛，不将报名后获得的参赛资格及号码布以任何方式转让给他人或让他人替跑，并承担因转让参赛资格及号码布所出现的全部责任与后果；</w:t>
      </w:r>
    </w:p>
    <w:p w14:paraId="1C34B3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9.我同意在比赛前和比赛期间不得损害、更改及遮盖赛事官方号码布，按照参赛要求穿着赛事参赛服装，并同意组委会发现该项违规后有权取消本人的参赛资格；</w:t>
      </w:r>
    </w:p>
    <w:p w14:paraId="48D9B2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10.我同意在参赛过程中遵守裁判、医疗人员和安保人员的要求，在关门时间未完成比赛、身体不适及赛道出现突发状况时主动退出比赛，并承担因本人坚持比赛所产生的全部责任与后果；</w:t>
      </w:r>
    </w:p>
    <w:p w14:paraId="41A9F56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11.我同意接受组委会在比赛期间提供的现场急救性质的医务治疗，但在医院救治等发生的相关费用由我自理；</w:t>
      </w:r>
    </w:p>
    <w:p w14:paraId="1EC2C88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宋体" w:hAnsi="宋体" w:eastAsia="宋体" w:cs="宋体"/>
          <w:color w:val="000000"/>
          <w:sz w:val="28"/>
          <w:szCs w:val="28"/>
          <w:lang w:val="en-US" w:eastAsia="zh-CN"/>
        </w:rPr>
      </w:pPr>
      <w:r>
        <w:rPr>
          <w:rFonts w:hint="eastAsia" w:ascii="Times New Roman" w:hAnsi="Times New Roman" w:eastAsia="仿宋_GB2312" w:cs="Times New Roman"/>
          <w:b w:val="0"/>
          <w:bCs w:val="0"/>
          <w:sz w:val="32"/>
          <w:szCs w:val="32"/>
          <w:lang w:val="en-US" w:eastAsia="zh-CN"/>
        </w:rPr>
        <w:t>12.我同意主办方以我为被保险人投保了人身意外险(保额10万元)，我确认已知悉并同意保险合同的相关内容。</w:t>
      </w:r>
    </w:p>
    <w:p w14:paraId="756D7B59">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本人及本人的监护人、管理人、法定代理人已全面理解和同意以上内容，同意接受这些条款的约束。</w:t>
      </w:r>
    </w:p>
    <w:p w14:paraId="31FAB695">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w:t>
      </w:r>
    </w:p>
    <w:p w14:paraId="48896BF5">
      <w:pPr>
        <w:keepNext w:val="0"/>
        <w:keepLines w:val="0"/>
        <w:pageBreakBefore w:val="0"/>
        <w:widowControl w:val="0"/>
        <w:kinsoku/>
        <w:wordWrap/>
        <w:overflowPunct/>
        <w:topLinePunct w:val="0"/>
        <w:autoSpaceDE/>
        <w:autoSpaceDN/>
        <w:bidi w:val="0"/>
        <w:adjustRightInd/>
        <w:snapToGrid w:val="0"/>
        <w:spacing w:before="157" w:beforeLines="50" w:line="360" w:lineRule="auto"/>
        <w:ind w:leftChars="1800" w:firstLine="640" w:firstLineChars="200"/>
        <w:jc w:val="center"/>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本人签名：</w:t>
      </w:r>
    </w:p>
    <w:p w14:paraId="2C731AA8">
      <w:pPr>
        <w:keepNext w:val="0"/>
        <w:keepLines w:val="0"/>
        <w:pageBreakBefore w:val="0"/>
        <w:widowControl w:val="0"/>
        <w:kinsoku/>
        <w:wordWrap/>
        <w:overflowPunct/>
        <w:topLinePunct w:val="0"/>
        <w:autoSpaceDE/>
        <w:autoSpaceDN/>
        <w:bidi w:val="0"/>
        <w:adjustRightInd/>
        <w:snapToGrid w:val="0"/>
        <w:spacing w:line="240" w:lineRule="auto"/>
        <w:ind w:leftChars="1800" w:firstLine="640" w:firstLineChars="200"/>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日期：</w:t>
      </w:r>
    </w:p>
    <w:p w14:paraId="47A382AC">
      <w:pPr>
        <w:bidi w:val="0"/>
        <w:spacing w:line="360" w:lineRule="auto"/>
        <w:rPr>
          <w:rFonts w:hint="default"/>
          <w:lang w:val="en-US" w:eastAsia="zh-CN"/>
        </w:rPr>
      </w:pP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6485">
    <w:pPr>
      <w:pStyle w:val="13"/>
      <w:tabs>
        <w:tab w:val="clear" w:pos="4153"/>
        <w:tab w:val="clear" w:pos="8306"/>
      </w:tabs>
      <w:jc w:val="center"/>
    </w:pPr>
    <w:r>
      <w:fldChar w:fldCharType="begin"/>
    </w:r>
    <w:r>
      <w:instrText xml:space="preserve"> PAGE   \* MERGEFORMAT </w:instrText>
    </w:r>
    <w:r>
      <w:fldChar w:fldCharType="separate"/>
    </w:r>
    <w:r>
      <w:rPr>
        <w:lang w:val="zh-CN"/>
      </w:rPr>
      <w:t>4</w:t>
    </w:r>
    <w:r>
      <w:rPr>
        <w:lang w:val="zh-CN"/>
      </w:rPr>
      <w:fldChar w:fldCharType="end"/>
    </w:r>
  </w:p>
  <w:p w14:paraId="4D946E44">
    <w:pPr>
      <w:pStyle w:val="1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C8CB">
    <w:pPr>
      <w:pStyle w:val="13"/>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F8DD">
    <w:pPr>
      <w:pStyle w:val="15"/>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FAFB">
    <w:pPr>
      <w:pStyle w:val="15"/>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2D04">
    <w:pPr>
      <w:pStyle w:val="15"/>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420"/>
  <w:displayHorizontalDrawingGridEvery w:val="1"/>
  <w:displayVerticalDrawingGridEvery w:val="1"/>
  <w:characterSpacingControl w:val="compressPunctuation"/>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6916"/>
    <w:rsid w:val="26F14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paragraph" w:customStyle="1" w:styleId="8">
    <w:name w:val="标题 21"/>
    <w:basedOn w:val="1"/>
    <w:qFormat/>
    <w:uiPriority w:val="0"/>
    <w:pPr>
      <w:spacing w:before="100" w:beforeAutospacing="1" w:after="100" w:afterAutospacing="1"/>
      <w:jc w:val="left"/>
      <w:outlineLvl w:val="1"/>
    </w:pPr>
    <w:rPr>
      <w:rFonts w:hint="eastAsia" w:ascii="宋体" w:hAnsi="宋体" w:eastAsia="宋体"/>
      <w:b/>
      <w:kern w:val="0"/>
      <w:sz w:val="36"/>
      <w:szCs w:val="36"/>
      <w:lang w:val="en-US" w:eastAsia="zh-CN"/>
    </w:rPr>
  </w:style>
  <w:style w:type="character" w:customStyle="1" w:styleId="9">
    <w:name w:val="默认段落字体1"/>
    <w:qFormat/>
    <w:uiPriority w:val="0"/>
  </w:style>
  <w:style w:type="table" w:customStyle="1" w:styleId="10">
    <w:name w:val="普通表格1"/>
    <w:qFormat/>
    <w:uiPriority w:val="0"/>
  </w:style>
  <w:style w:type="paragraph" w:customStyle="1" w:styleId="11">
    <w:name w:val="批注框文本1"/>
    <w:basedOn w:val="1"/>
    <w:link w:val="12"/>
    <w:qFormat/>
    <w:uiPriority w:val="0"/>
    <w:rPr>
      <w:sz w:val="18"/>
      <w:szCs w:val="18"/>
    </w:rPr>
  </w:style>
  <w:style w:type="character" w:customStyle="1" w:styleId="12">
    <w:name w:val="批注框文本 字符"/>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字符"/>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字符"/>
    <w:link w:val="15"/>
    <w:qFormat/>
    <w:uiPriority w:val="0"/>
    <w:rPr>
      <w:sz w:val="18"/>
      <w:szCs w:val="18"/>
    </w:rPr>
  </w:style>
  <w:style w:type="paragraph" w:customStyle="1" w:styleId="17">
    <w:name w:val="普通(网站)1"/>
    <w:basedOn w:val="1"/>
    <w:qFormat/>
    <w:uiPriority w:val="0"/>
    <w:pPr>
      <w:spacing w:before="100" w:beforeAutospacing="1" w:after="100" w:afterAutospacing="1"/>
      <w:ind w:left="0" w:right="0"/>
      <w:jc w:val="left"/>
    </w:pPr>
    <w:rPr>
      <w:kern w:val="0"/>
      <w:sz w:val="24"/>
      <w:lang w:val="en-US" w:eastAsia="zh-CN"/>
    </w:rPr>
  </w:style>
  <w:style w:type="table" w:customStyle="1" w:styleId="18">
    <w:name w:val="网格型1"/>
    <w:basedOn w:val="10"/>
    <w:qFormat/>
    <w:uiPriority w:val="0"/>
    <w:pPr>
      <w:widowControl w:val="0"/>
      <w:jc w:val="both"/>
    </w:pPr>
  </w:style>
  <w:style w:type="character" w:customStyle="1" w:styleId="19">
    <w:name w:val="要点1"/>
    <w:basedOn w:val="9"/>
    <w:qFormat/>
    <w:uiPriority w:val="0"/>
    <w:rPr>
      <w:b/>
    </w:rPr>
  </w:style>
  <w:style w:type="character" w:customStyle="1" w:styleId="20">
    <w:name w:val="页码1"/>
    <w:qFormat/>
    <w:uiPriority w:val="0"/>
  </w:style>
  <w:style w:type="character" w:customStyle="1" w:styleId="21">
    <w:name w:val="已访问的超链接1"/>
    <w:qFormat/>
    <w:uiPriority w:val="0"/>
    <w:rPr>
      <w:rFonts w:ascii="微软雅黑" w:hAnsi="微软雅黑" w:eastAsia="微软雅黑"/>
      <w:color w:val="000000"/>
      <w:u w:val="none"/>
    </w:rPr>
  </w:style>
  <w:style w:type="character" w:customStyle="1" w:styleId="22">
    <w:name w:val="超链接1"/>
    <w:qFormat/>
    <w:uiPriority w:val="0"/>
    <w:rPr>
      <w:color w:val="544C3C"/>
      <w:u w:val="none"/>
    </w:rPr>
  </w:style>
  <w:style w:type="character" w:customStyle="1" w:styleId="23">
    <w:name w:val="item-name1"/>
    <w:qFormat/>
    <w:uiPriority w:val="0"/>
  </w:style>
  <w:style w:type="character" w:customStyle="1" w:styleId="24">
    <w:name w:val="item-name"/>
    <w:qFormat/>
    <w:uiPriority w:val="0"/>
  </w:style>
  <w:style w:type="character" w:customStyle="1" w:styleId="25">
    <w:name w:val="on2"/>
    <w:qFormat/>
    <w:uiPriority w:val="0"/>
    <w:rPr>
      <w:color w:val="FFFFFF"/>
      <w:shd w:val="clear" w:color="auto" w:fill="CCCCCC"/>
    </w:rPr>
  </w:style>
  <w:style w:type="paragraph" w:customStyle="1" w:styleId="26">
    <w:name w:val="列表段落"/>
    <w:basedOn w:val="1"/>
    <w:qFormat/>
    <w:uiPriority w:val="0"/>
    <w:pPr>
      <w:ind w:firstLine="420" w:firstLineChars="200"/>
    </w:pPr>
  </w:style>
  <w:style w:type="paragraph" w:customStyle="1" w:styleId="2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795</Words>
  <Characters>835</Characters>
  <Paragraphs>153</Paragraphs>
  <TotalTime>9</TotalTime>
  <ScaleCrop>false</ScaleCrop>
  <LinksUpToDate>false</LinksUpToDate>
  <CharactersWithSpaces>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2025-03-26T23:53:00Z</dcterms:created>
  <dc:creator>三角梅体育韩风</dc:creator>
  <cp:lastModifiedBy>朱宏伟</cp:lastModifiedBy>
  <cp:lastPrinted>2025-04-09T10:39:00Z</cp:lastPrinted>
  <dcterms:modified xsi:type="dcterms:W3CDTF">2025-04-25T07:55:01Z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eyJoZGlkIjoiODY2M2ZjYTA4MmYwYWYxNzg5MDRlYzFhNzU1NTRmMDUifQ==</vt:lpwstr>
  </property>
  <property fmtid="{D5CDD505-2E9C-101B-9397-08002B2CF9AE}" pid="3" name="KSOProductBuildVer">
    <vt:lpwstr>2052-12.1.0.20305</vt:lpwstr>
  </property>
  <property fmtid="{D5CDD505-2E9C-101B-9397-08002B2CF9AE}" pid="4" name="ICV">
    <vt:lpwstr>B3559E55FCAB4477AB6A14EA01DAAE30_13</vt:lpwstr>
  </property>
</Properties>
</file>