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F56B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w:t>
      </w:r>
    </w:p>
    <w:p w14:paraId="3C4CB71C">
      <w:pPr>
        <w:pStyle w:val="5"/>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lang w:val="en-US" w:eastAsia="zh-CN"/>
        </w:rPr>
      </w:pPr>
      <w:r>
        <w:rPr>
          <w:rFonts w:hint="eastAsia" w:ascii="方正小标宋简体" w:hAnsi="方正小标宋简体" w:eastAsia="方正小标宋简体" w:cs="方正小标宋简体"/>
          <w:color w:val="auto"/>
          <w:sz w:val="44"/>
          <w:lang w:eastAsia="zh-CN"/>
        </w:rPr>
        <w:t>竞赛规程</w:t>
      </w:r>
    </w:p>
    <w:p w14:paraId="08BD54B4">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竞赛办法</w:t>
      </w:r>
    </w:p>
    <w:p w14:paraId="3F37BC3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（一）赛制</w:t>
      </w:r>
    </w:p>
    <w:p w14:paraId="598BD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1.19支队伍、4片场地同时进行，预计第一天小组赛，第二天淘汰赛及排名赛；</w:t>
      </w:r>
    </w:p>
    <w:p w14:paraId="5846443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2.共</w:t>
      </w:r>
      <w:r>
        <w:rPr>
          <w:rFonts w:hint="default" w:ascii="Times New Roman" w:hAnsi="Times New Roman" w:eastAsia="仿宋_GB2312" w:cs="Times New Roman"/>
          <w:b w:val="0"/>
          <w:bCs w:val="0"/>
          <w:color w:val="auto"/>
          <w:sz w:val="32"/>
          <w:szCs w:val="32"/>
          <w:lang w:val="en-US" w:eastAsia="zh-CN"/>
        </w:rPr>
        <w:t>19</w:t>
      </w:r>
      <w:r>
        <w:rPr>
          <w:rFonts w:hint="default" w:ascii="Times New Roman" w:hAnsi="Times New Roman" w:eastAsia="仿宋_GB2312" w:cs="Times New Roman"/>
          <w:color w:val="auto"/>
          <w:sz w:val="32"/>
          <w:szCs w:val="32"/>
        </w:rPr>
        <w:t>支参赛队伍，分为A、B、C、D，共</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color w:val="auto"/>
          <w:sz w:val="32"/>
          <w:szCs w:val="32"/>
        </w:rPr>
        <w:t>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其中A、B、C三组为5支队伍，D组为4支队伍</w:t>
      </w:r>
      <w:r>
        <w:rPr>
          <w:rFonts w:hint="default" w:ascii="Times New Roman" w:hAnsi="Times New Roman" w:eastAsia="仿宋_GB2312" w:cs="Times New Roman"/>
          <w:color w:val="auto"/>
          <w:sz w:val="32"/>
          <w:szCs w:val="32"/>
          <w:lang w:eastAsia="zh-CN"/>
        </w:rPr>
        <w:t>；</w:t>
      </w:r>
    </w:p>
    <w:p w14:paraId="30E63F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lang w:eastAsia="zh-CN"/>
        </w:rPr>
        <w:t>拟定将202</w:t>
      </w:r>
      <w:r>
        <w:rPr>
          <w:rFonts w:hint="eastAsia"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eastAsia="zh-CN"/>
        </w:rPr>
        <w:t>年开福区卫健系统</w:t>
      </w:r>
      <w:r>
        <w:rPr>
          <w:rFonts w:hint="eastAsia" w:ascii="Times New Roman" w:hAnsi="Times New Roman" w:eastAsia="仿宋_GB2312" w:cs="Times New Roman"/>
          <w:bCs/>
          <w:color w:val="auto"/>
          <w:sz w:val="32"/>
          <w:szCs w:val="32"/>
          <w:lang w:val="en-US" w:eastAsia="zh-CN"/>
        </w:rPr>
        <w:t>第二</w:t>
      </w:r>
      <w:r>
        <w:rPr>
          <w:rFonts w:hint="default" w:ascii="Times New Roman" w:hAnsi="Times New Roman" w:eastAsia="仿宋_GB2312" w:cs="Times New Roman"/>
          <w:bCs/>
          <w:color w:val="auto"/>
          <w:sz w:val="32"/>
          <w:szCs w:val="32"/>
          <w:lang w:eastAsia="zh-CN"/>
        </w:rPr>
        <w:t>届“</w:t>
      </w:r>
      <w:r>
        <w:rPr>
          <w:rFonts w:hint="default" w:ascii="Times New Roman" w:hAnsi="Times New Roman" w:eastAsia="仿宋_GB2312" w:cs="Times New Roman"/>
          <w:bCs/>
          <w:color w:val="auto"/>
          <w:sz w:val="32"/>
          <w:szCs w:val="32"/>
          <w:lang w:val="en-US" w:eastAsia="zh-CN"/>
        </w:rPr>
        <w:t>健康杯</w:t>
      </w:r>
      <w:r>
        <w:rPr>
          <w:rFonts w:hint="default" w:ascii="Times New Roman" w:hAnsi="Times New Roman" w:eastAsia="仿宋_GB2312" w:cs="Times New Roman"/>
          <w:bCs/>
          <w:color w:val="auto"/>
          <w:sz w:val="32"/>
          <w:szCs w:val="32"/>
          <w:lang w:eastAsia="zh-CN"/>
        </w:rPr>
        <w:t>”气排球赛的前</w:t>
      </w:r>
      <w:r>
        <w:rPr>
          <w:rFonts w:hint="eastAsia"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eastAsia="zh-CN"/>
        </w:rPr>
        <w:t>名【</w:t>
      </w:r>
      <w:r>
        <w:rPr>
          <w:rFonts w:hint="default" w:ascii="Times New Roman" w:hAnsi="Times New Roman" w:eastAsia="仿宋_GB2312" w:cs="Times New Roman"/>
          <w:bCs/>
          <w:color w:val="auto"/>
          <w:sz w:val="32"/>
          <w:szCs w:val="32"/>
          <w:lang w:val="en-US" w:eastAsia="zh-CN"/>
        </w:rPr>
        <w:t>区疾控中心（卫生综合监督执法局）</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东风路中心</w:t>
      </w:r>
      <w:r>
        <w:rPr>
          <w:rFonts w:hint="default" w:ascii="Times New Roman" w:hAnsi="Times New Roman" w:eastAsia="仿宋_GB2312" w:cs="Times New Roman"/>
          <w:bCs/>
          <w:color w:val="auto"/>
          <w:sz w:val="32"/>
          <w:szCs w:val="32"/>
          <w:lang w:eastAsia="zh-CN"/>
        </w:rPr>
        <w:t>、区卫健局</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湘雅路中心</w:t>
      </w:r>
      <w:r>
        <w:rPr>
          <w:rFonts w:hint="default" w:ascii="Times New Roman" w:hAnsi="Times New Roman" w:eastAsia="仿宋_GB2312" w:cs="Times New Roman"/>
          <w:bCs/>
          <w:color w:val="auto"/>
          <w:sz w:val="32"/>
          <w:szCs w:val="32"/>
          <w:lang w:eastAsia="zh-CN"/>
        </w:rPr>
        <w:t>】作为种子队</w:t>
      </w:r>
      <w:r>
        <w:rPr>
          <w:rFonts w:hint="default" w:ascii="Times New Roman" w:hAnsi="Times New Roman" w:eastAsia="仿宋_GB2312" w:cs="Times New Roman"/>
          <w:bCs/>
          <w:color w:val="auto"/>
          <w:sz w:val="32"/>
          <w:szCs w:val="32"/>
          <w:lang w:val="en-US" w:eastAsia="zh-CN"/>
        </w:rPr>
        <w:t>以</w:t>
      </w:r>
      <w:r>
        <w:rPr>
          <w:rFonts w:hint="default" w:ascii="Times New Roman" w:hAnsi="Times New Roman" w:eastAsia="仿宋_GB2312" w:cs="Times New Roman"/>
          <w:bCs/>
          <w:color w:val="auto"/>
          <w:sz w:val="32"/>
          <w:szCs w:val="32"/>
          <w:lang w:eastAsia="zh-CN"/>
        </w:rPr>
        <w:t>A1、B1、C1</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D1四</w:t>
      </w:r>
      <w:r>
        <w:rPr>
          <w:rFonts w:hint="default" w:ascii="Times New Roman" w:hAnsi="Times New Roman" w:eastAsia="仿宋_GB2312" w:cs="Times New Roman"/>
          <w:bCs/>
          <w:color w:val="auto"/>
          <w:sz w:val="32"/>
          <w:szCs w:val="32"/>
          <w:lang w:val="en-US" w:eastAsia="zh-CN"/>
        </w:rPr>
        <w:t>个签位依次</w:t>
      </w:r>
      <w:r>
        <w:rPr>
          <w:rFonts w:hint="default" w:ascii="Times New Roman" w:hAnsi="Times New Roman" w:eastAsia="仿宋_GB2312" w:cs="Times New Roman"/>
          <w:bCs/>
          <w:color w:val="auto"/>
          <w:sz w:val="32"/>
          <w:szCs w:val="32"/>
          <w:lang w:eastAsia="zh-CN"/>
        </w:rPr>
        <w:t>进入</w:t>
      </w:r>
      <w:r>
        <w:rPr>
          <w:rFonts w:hint="default" w:ascii="Times New Roman" w:hAnsi="Times New Roman" w:eastAsia="仿宋_GB2312" w:cs="Times New Roman"/>
          <w:bCs/>
          <w:color w:val="auto"/>
          <w:sz w:val="32"/>
          <w:szCs w:val="32"/>
          <w:lang w:val="en-US" w:eastAsia="zh-CN"/>
        </w:rPr>
        <w:t>对应组别</w:t>
      </w:r>
      <w:r>
        <w:rPr>
          <w:rFonts w:hint="default" w:ascii="Times New Roman" w:hAnsi="Times New Roman" w:eastAsia="仿宋_GB2312" w:cs="Times New Roman"/>
          <w:bCs/>
          <w:color w:val="auto"/>
          <w:sz w:val="32"/>
          <w:szCs w:val="32"/>
          <w:lang w:eastAsia="zh-CN"/>
        </w:rPr>
        <w:t>。</w:t>
      </w:r>
    </w:p>
    <w:p w14:paraId="77E184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（二）赛程安排</w:t>
      </w:r>
    </w:p>
    <w:p w14:paraId="468B983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Times New Roman" w:hAnsi="Times New Roman" w:eastAsia="仿宋_GB2312"/>
          <w:b w:val="0"/>
          <w:bCs w:val="0"/>
          <w:color w:val="auto"/>
          <w:sz w:val="32"/>
          <w:szCs w:val="32"/>
          <w:lang w:val="en-US" w:eastAsia="zh-CN"/>
        </w:rPr>
        <w:t>1.</w:t>
      </w:r>
      <w:r>
        <w:rPr>
          <w:rFonts w:hint="eastAsia" w:ascii="仿宋_GB2312" w:hAnsi="仿宋_GB2312" w:eastAsia="仿宋_GB2312" w:cs="仿宋_GB2312"/>
          <w:color w:val="auto"/>
          <w:sz w:val="32"/>
          <w:szCs w:val="32"/>
        </w:rPr>
        <w:t>第一阶段为小组赛，组内单循环赛制</w:t>
      </w:r>
      <w:r>
        <w:rPr>
          <w:rFonts w:hint="eastAsia" w:ascii="仿宋_GB2312" w:hAnsi="仿宋_GB2312" w:eastAsia="仿宋_GB2312" w:cs="仿宋_GB2312"/>
          <w:color w:val="auto"/>
          <w:sz w:val="32"/>
          <w:szCs w:val="32"/>
          <w:lang w:eastAsia="zh-CN"/>
        </w:rPr>
        <w:t>，取各小组前2名进入第二阶段</w:t>
      </w:r>
      <w:r>
        <w:rPr>
          <w:rFonts w:hint="eastAsia" w:ascii="仿宋_GB2312" w:hAnsi="仿宋_GB2312" w:eastAsia="仿宋_GB2312" w:cs="仿宋_GB2312"/>
          <w:color w:val="auto"/>
          <w:sz w:val="32"/>
          <w:szCs w:val="32"/>
        </w:rPr>
        <w:t>，共</w:t>
      </w:r>
      <w:r>
        <w:rPr>
          <w:rFonts w:hint="eastAsia" w:ascii="Times New Roman" w:hAnsi="Times New Roman" w:eastAsia="仿宋_GB2312"/>
          <w:b w:val="0"/>
          <w:bCs w:val="0"/>
          <w:color w:val="auto"/>
          <w:sz w:val="32"/>
          <w:szCs w:val="32"/>
          <w:lang w:val="en-US" w:eastAsia="zh-CN"/>
        </w:rPr>
        <w:t>36</w:t>
      </w:r>
      <w:r>
        <w:rPr>
          <w:rFonts w:hint="eastAsia" w:ascii="仿宋_GB2312" w:hAnsi="仿宋_GB2312" w:eastAsia="仿宋_GB2312" w:cs="仿宋_GB2312"/>
          <w:color w:val="auto"/>
          <w:sz w:val="32"/>
          <w:szCs w:val="32"/>
        </w:rPr>
        <w:t>场；</w:t>
      </w:r>
    </w:p>
    <w:p w14:paraId="2D671D0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color w:val="auto"/>
          <w:sz w:val="32"/>
          <w:szCs w:val="32"/>
        </w:rPr>
        <w:t>第二阶段为</w:t>
      </w:r>
      <w:r>
        <w:rPr>
          <w:rFonts w:hint="eastAsia" w:ascii="Times New Roman" w:hAnsi="Times New Roman" w:eastAsia="仿宋_GB2312"/>
          <w:b w:val="0"/>
          <w:bCs w:val="0"/>
          <w:color w:val="auto"/>
          <w:sz w:val="32"/>
          <w:szCs w:val="32"/>
          <w:lang w:val="en-US" w:eastAsia="zh-CN"/>
        </w:rPr>
        <w:t>1/4</w:t>
      </w:r>
      <w:r>
        <w:rPr>
          <w:rFonts w:hint="eastAsia" w:ascii="仿宋_GB2312" w:hAnsi="仿宋_GB2312" w:eastAsia="仿宋_GB2312" w:cs="仿宋_GB2312"/>
          <w:color w:val="auto"/>
          <w:sz w:val="32"/>
          <w:szCs w:val="32"/>
        </w:rPr>
        <w:t>决赛，共</w:t>
      </w:r>
      <w:r>
        <w:rPr>
          <w:rFonts w:hint="eastAsia" w:ascii="Times New Roman" w:hAnsi="Times New Roman" w:eastAsia="仿宋_GB2312"/>
          <w:b w:val="0"/>
          <w:bCs w:val="0"/>
          <w:color w:val="auto"/>
          <w:sz w:val="32"/>
          <w:szCs w:val="32"/>
          <w:lang w:val="en-US" w:eastAsia="zh-CN"/>
        </w:rPr>
        <w:t>4</w:t>
      </w:r>
      <w:r>
        <w:rPr>
          <w:rFonts w:hint="eastAsia" w:ascii="仿宋_GB2312" w:hAnsi="仿宋_GB2312" w:eastAsia="仿宋_GB2312" w:cs="仿宋_GB2312"/>
          <w:color w:val="auto"/>
          <w:sz w:val="32"/>
          <w:szCs w:val="32"/>
        </w:rPr>
        <w:t>场；</w:t>
      </w:r>
    </w:p>
    <w:p w14:paraId="6266C44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val="0"/>
          <w:bCs w:val="0"/>
          <w:color w:val="auto"/>
          <w:sz w:val="32"/>
          <w:szCs w:val="32"/>
          <w:lang w:val="en-US" w:eastAsia="zh-CN"/>
        </w:rPr>
        <w:t>3.</w:t>
      </w:r>
      <w:r>
        <w:rPr>
          <w:rFonts w:hint="eastAsia" w:ascii="仿宋_GB2312" w:hAnsi="仿宋_GB2312" w:eastAsia="仿宋_GB2312" w:cs="仿宋_GB2312"/>
          <w:color w:val="auto"/>
          <w:sz w:val="32"/>
          <w:szCs w:val="32"/>
        </w:rPr>
        <w:t>第三阶段为半决赛，共</w:t>
      </w: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color w:val="auto"/>
          <w:sz w:val="32"/>
          <w:szCs w:val="32"/>
        </w:rPr>
        <w:t>场；</w:t>
      </w:r>
    </w:p>
    <w:p w14:paraId="07120CD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b w:val="0"/>
          <w:bCs w:val="0"/>
          <w:color w:val="auto"/>
          <w:sz w:val="32"/>
          <w:szCs w:val="32"/>
          <w:lang w:val="en-US" w:eastAsia="zh-CN"/>
        </w:rPr>
        <w:t>4.</w:t>
      </w:r>
      <w:r>
        <w:rPr>
          <w:rFonts w:hint="eastAsia" w:ascii="仿宋_GB2312" w:hAnsi="仿宋_GB2312" w:eastAsia="仿宋_GB2312" w:cs="仿宋_GB2312"/>
          <w:color w:val="auto"/>
          <w:sz w:val="32"/>
          <w:szCs w:val="32"/>
        </w:rPr>
        <w:t>第四阶段为</w:t>
      </w:r>
      <w:r>
        <w:rPr>
          <w:rFonts w:hint="eastAsia" w:ascii="仿宋_GB2312" w:hAnsi="仿宋_GB2312" w:eastAsia="仿宋_GB2312" w:cs="仿宋_GB2312"/>
          <w:color w:val="auto"/>
          <w:sz w:val="32"/>
          <w:szCs w:val="32"/>
          <w:lang w:val="en-US" w:eastAsia="zh-CN"/>
        </w:rPr>
        <w:t>季军赛及冠军赛，共2</w:t>
      </w:r>
      <w:r>
        <w:rPr>
          <w:rFonts w:hint="eastAsia" w:ascii="仿宋_GB2312" w:hAnsi="仿宋_GB2312" w:eastAsia="仿宋_GB2312" w:cs="仿宋_GB2312"/>
          <w:color w:val="auto"/>
          <w:sz w:val="32"/>
          <w:szCs w:val="32"/>
        </w:rPr>
        <w:t>场</w:t>
      </w:r>
      <w:r>
        <w:rPr>
          <w:rFonts w:hint="eastAsia" w:ascii="仿宋_GB2312" w:hAnsi="仿宋_GB2312" w:eastAsia="仿宋_GB2312" w:cs="仿宋_GB2312"/>
          <w:color w:val="auto"/>
          <w:sz w:val="32"/>
          <w:szCs w:val="32"/>
          <w:lang w:eastAsia="zh-CN"/>
        </w:rPr>
        <w:t>。</w:t>
      </w:r>
    </w:p>
    <w:p w14:paraId="09E0286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（三）记分方法</w:t>
      </w:r>
    </w:p>
    <w:p w14:paraId="3D24F8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1.</w:t>
      </w:r>
      <w:r>
        <w:rPr>
          <w:rFonts w:hint="eastAsia" w:ascii="仿宋_GB2312" w:hAnsi="仿宋_GB2312" w:eastAsia="仿宋_GB2312" w:cs="仿宋_GB2312"/>
          <w:bCs/>
          <w:color w:val="auto"/>
          <w:sz w:val="32"/>
          <w:szCs w:val="32"/>
        </w:rPr>
        <w:t>比赛采用每球得分制</w:t>
      </w:r>
    </w:p>
    <w:p w14:paraId="46C6FD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1.1</w:t>
      </w:r>
      <w:r>
        <w:rPr>
          <w:rFonts w:hint="eastAsia" w:ascii="仿宋_GB2312" w:hAnsi="仿宋_GB2312" w:eastAsia="仿宋_GB2312" w:cs="仿宋_GB2312"/>
          <w:bCs/>
          <w:color w:val="auto"/>
          <w:sz w:val="32"/>
          <w:szCs w:val="32"/>
        </w:rPr>
        <w:t>小组赛每队胜一场得</w:t>
      </w: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bCs/>
          <w:color w:val="auto"/>
          <w:sz w:val="32"/>
          <w:szCs w:val="32"/>
        </w:rPr>
        <w:t>分，负一场得</w:t>
      </w:r>
      <w:r>
        <w:rPr>
          <w:rFonts w:hint="eastAsia" w:ascii="Times New Roman" w:hAnsi="Times New Roman" w:eastAsia="仿宋_GB2312"/>
          <w:b w:val="0"/>
          <w:bCs w:val="0"/>
          <w:color w:val="auto"/>
          <w:sz w:val="32"/>
          <w:szCs w:val="32"/>
          <w:lang w:val="en-US" w:eastAsia="zh-CN"/>
        </w:rPr>
        <w:t>1</w:t>
      </w:r>
      <w:r>
        <w:rPr>
          <w:rFonts w:hint="eastAsia" w:ascii="仿宋_GB2312" w:hAnsi="仿宋_GB2312" w:eastAsia="仿宋_GB2312" w:cs="仿宋_GB2312"/>
          <w:bCs/>
          <w:color w:val="auto"/>
          <w:sz w:val="32"/>
          <w:szCs w:val="32"/>
        </w:rPr>
        <w:t>分，积分高者名次列前</w:t>
      </w:r>
      <w:r>
        <w:rPr>
          <w:rFonts w:hint="eastAsia" w:ascii="仿宋_GB2312" w:hAnsi="仿宋_GB2312" w:eastAsia="仿宋_GB2312" w:cs="仿宋_GB2312"/>
          <w:bCs/>
          <w:color w:val="auto"/>
          <w:sz w:val="32"/>
          <w:szCs w:val="32"/>
          <w:lang w:eastAsia="zh-CN"/>
        </w:rPr>
        <w:t>；</w:t>
      </w:r>
    </w:p>
    <w:p w14:paraId="4FB05C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1.2</w:t>
      </w:r>
      <w:r>
        <w:rPr>
          <w:rFonts w:hint="eastAsia" w:ascii="仿宋_GB2312" w:hAnsi="仿宋_GB2312" w:eastAsia="仿宋_GB2312" w:cs="仿宋_GB2312"/>
          <w:bCs/>
          <w:color w:val="auto"/>
          <w:sz w:val="32"/>
          <w:szCs w:val="32"/>
        </w:rPr>
        <w:t>遇两队或两队以上积分相等，则根据C值决定名次，C值高者名次列前：C值=A（胜局总数）/B（负局总数）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如C值再相等，则根据Z值决定名次，Z值高者名次列前：Z值=X（总得分数）/Y（总失分数）</w:t>
      </w:r>
      <w:r>
        <w:rPr>
          <w:rFonts w:hint="eastAsia" w:ascii="仿宋_GB2312" w:hAnsi="仿宋_GB2312" w:eastAsia="仿宋_GB2312" w:cs="仿宋_GB2312"/>
          <w:bCs/>
          <w:color w:val="auto"/>
          <w:sz w:val="32"/>
          <w:szCs w:val="32"/>
          <w:lang w:eastAsia="zh-CN"/>
        </w:rPr>
        <w:t>；</w:t>
      </w:r>
    </w:p>
    <w:p w14:paraId="11BB1B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1.3</w:t>
      </w:r>
      <w:r>
        <w:rPr>
          <w:rFonts w:hint="eastAsia" w:ascii="仿宋_GB2312" w:hAnsi="仿宋_GB2312" w:eastAsia="仿宋_GB2312" w:cs="仿宋_GB2312"/>
          <w:bCs/>
          <w:color w:val="auto"/>
          <w:sz w:val="32"/>
          <w:szCs w:val="32"/>
        </w:rPr>
        <w:t>比赛采用三局两胜制，胜两局的队为胜一场。如果</w:t>
      </w:r>
      <w:r>
        <w:rPr>
          <w:rFonts w:hint="eastAsia" w:ascii="Times New Roman" w:hAnsi="Times New Roman" w:eastAsia="仿宋_GB2312"/>
          <w:b w:val="0"/>
          <w:bCs w:val="0"/>
          <w:color w:val="auto"/>
          <w:sz w:val="32"/>
          <w:szCs w:val="32"/>
          <w:lang w:val="en-US" w:eastAsia="zh-CN"/>
        </w:rPr>
        <w:t>1:1</w:t>
      </w:r>
      <w:r>
        <w:rPr>
          <w:rFonts w:hint="eastAsia" w:ascii="仿宋_GB2312" w:hAnsi="仿宋_GB2312" w:eastAsia="仿宋_GB2312" w:cs="仿宋_GB2312"/>
          <w:bCs/>
          <w:color w:val="auto"/>
          <w:sz w:val="32"/>
          <w:szCs w:val="32"/>
        </w:rPr>
        <w:t>平局时，应进行决胜局</w:t>
      </w:r>
      <w:r>
        <w:rPr>
          <w:rFonts w:hint="eastAsia" w:ascii="仿宋_GB2312" w:hAnsi="仿宋_GB2312" w:eastAsia="仿宋_GB2312" w:cs="仿宋_GB2312"/>
          <w:bCs/>
          <w:color w:val="auto"/>
          <w:sz w:val="32"/>
          <w:szCs w:val="32"/>
          <w:lang w:eastAsia="zh-CN"/>
        </w:rPr>
        <w:t>；</w:t>
      </w:r>
    </w:p>
    <w:p w14:paraId="675C0B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1.4</w:t>
      </w:r>
      <w:r>
        <w:rPr>
          <w:rFonts w:hint="eastAsia" w:ascii="仿宋_GB2312" w:hAnsi="仿宋_GB2312" w:eastAsia="仿宋_GB2312" w:cs="仿宋_GB2312"/>
          <w:bCs/>
          <w:color w:val="auto"/>
          <w:sz w:val="32"/>
          <w:szCs w:val="32"/>
        </w:rPr>
        <w:t>第一、二局</w:t>
      </w:r>
      <w:r>
        <w:rPr>
          <w:rFonts w:hint="eastAsia" w:ascii="仿宋_GB2312" w:hAnsi="仿宋_GB2312" w:eastAsia="仿宋_GB2312" w:cs="仿宋_GB2312"/>
          <w:bCs/>
          <w:color w:val="auto"/>
          <w:sz w:val="32"/>
          <w:szCs w:val="32"/>
          <w:lang w:eastAsia="zh-CN"/>
        </w:rPr>
        <w:t>采用</w:t>
      </w:r>
      <w:r>
        <w:rPr>
          <w:rFonts w:hint="eastAsia" w:ascii="Times New Roman" w:hAnsi="Times New Roman" w:eastAsia="仿宋_GB2312"/>
          <w:b w:val="0"/>
          <w:bCs w:val="0"/>
          <w:color w:val="auto"/>
          <w:sz w:val="32"/>
          <w:szCs w:val="32"/>
          <w:lang w:val="en-US" w:eastAsia="zh-CN"/>
        </w:rPr>
        <w:t>21</w:t>
      </w:r>
      <w:r>
        <w:rPr>
          <w:rFonts w:hint="eastAsia" w:ascii="仿宋_GB2312" w:hAnsi="仿宋_GB2312" w:eastAsia="仿宋_GB2312" w:cs="仿宋_GB2312"/>
          <w:bCs/>
          <w:color w:val="auto"/>
          <w:sz w:val="32"/>
          <w:szCs w:val="32"/>
        </w:rPr>
        <w:t>分制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先得</w:t>
      </w:r>
      <w:r>
        <w:rPr>
          <w:rFonts w:hint="eastAsia" w:ascii="Times New Roman" w:hAnsi="Times New Roman" w:eastAsia="仿宋_GB2312"/>
          <w:b w:val="0"/>
          <w:bCs w:val="0"/>
          <w:color w:val="auto"/>
          <w:sz w:val="32"/>
          <w:szCs w:val="32"/>
          <w:lang w:val="en-US" w:eastAsia="zh-CN"/>
        </w:rPr>
        <w:t>21</w:t>
      </w:r>
      <w:r>
        <w:rPr>
          <w:rFonts w:hint="eastAsia" w:ascii="仿宋_GB2312" w:hAnsi="仿宋_GB2312" w:eastAsia="仿宋_GB2312" w:cs="仿宋_GB2312"/>
          <w:bCs/>
          <w:color w:val="auto"/>
          <w:sz w:val="32"/>
          <w:szCs w:val="32"/>
        </w:rPr>
        <w:t>分</w:t>
      </w:r>
      <w:r>
        <w:rPr>
          <w:rFonts w:eastAsia="仿宋_GB2312"/>
          <w:color w:val="auto"/>
          <w:sz w:val="32"/>
          <w:szCs w:val="32"/>
        </w:rPr>
        <w:t>且</w:t>
      </w:r>
      <w:r>
        <w:rPr>
          <w:rFonts w:hint="eastAsia" w:ascii="仿宋_GB2312" w:hAnsi="仿宋_GB2312" w:eastAsia="仿宋_GB2312" w:cs="仿宋_GB2312"/>
          <w:bCs/>
          <w:color w:val="auto"/>
          <w:sz w:val="32"/>
          <w:szCs w:val="32"/>
        </w:rPr>
        <w:t>同时要超过对方</w:t>
      </w: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bCs/>
          <w:color w:val="auto"/>
          <w:sz w:val="32"/>
          <w:szCs w:val="32"/>
        </w:rPr>
        <w:t>分为胜一局，当比分</w:t>
      </w:r>
      <w:r>
        <w:rPr>
          <w:rFonts w:hint="eastAsia" w:ascii="Times New Roman" w:hAnsi="Times New Roman" w:eastAsia="仿宋_GB2312"/>
          <w:b w:val="0"/>
          <w:bCs w:val="0"/>
          <w:color w:val="auto"/>
          <w:sz w:val="32"/>
          <w:szCs w:val="32"/>
          <w:lang w:val="en-US" w:eastAsia="zh-CN"/>
        </w:rPr>
        <w:t>20:20</w:t>
      </w:r>
      <w:r>
        <w:rPr>
          <w:rFonts w:hint="eastAsia" w:ascii="仿宋_GB2312" w:hAnsi="仿宋_GB2312" w:eastAsia="仿宋_GB2312" w:cs="仿宋_GB2312"/>
          <w:bCs/>
          <w:color w:val="auto"/>
          <w:sz w:val="32"/>
          <w:szCs w:val="32"/>
        </w:rPr>
        <w:t>时比赛继续进行至某队领先</w:t>
      </w: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bCs/>
          <w:color w:val="auto"/>
          <w:sz w:val="32"/>
          <w:szCs w:val="32"/>
        </w:rPr>
        <w:t>分（</w:t>
      </w:r>
      <w:r>
        <w:rPr>
          <w:rFonts w:hint="eastAsia" w:ascii="Times New Roman" w:hAnsi="Times New Roman" w:eastAsia="仿宋_GB2312"/>
          <w:b w:val="0"/>
          <w:bCs w:val="0"/>
          <w:color w:val="auto"/>
          <w:sz w:val="32"/>
          <w:szCs w:val="32"/>
          <w:lang w:val="en-US" w:eastAsia="zh-CN"/>
        </w:rPr>
        <w:t>22:20、23:21、…</w:t>
      </w:r>
      <w:r>
        <w:rPr>
          <w:rFonts w:hint="eastAsia" w:ascii="仿宋_GB2312" w:hAnsi="仿宋_GB2312" w:eastAsia="仿宋_GB2312" w:cs="仿宋_GB2312"/>
          <w:bCs/>
          <w:color w:val="auto"/>
          <w:sz w:val="32"/>
          <w:szCs w:val="32"/>
        </w:rPr>
        <w:t>）。决胜局采用</w:t>
      </w:r>
      <w:r>
        <w:rPr>
          <w:rFonts w:hint="eastAsia" w:ascii="Times New Roman" w:hAnsi="Times New Roman" w:eastAsia="仿宋_GB2312"/>
          <w:b w:val="0"/>
          <w:bCs w:val="0"/>
          <w:color w:val="auto"/>
          <w:sz w:val="32"/>
          <w:szCs w:val="32"/>
          <w:lang w:val="en-US" w:eastAsia="zh-CN"/>
        </w:rPr>
        <w:t>15</w:t>
      </w:r>
      <w:r>
        <w:rPr>
          <w:rFonts w:hint="eastAsia" w:ascii="仿宋_GB2312" w:hAnsi="仿宋_GB2312" w:eastAsia="仿宋_GB2312" w:cs="仿宋_GB2312"/>
          <w:bCs/>
          <w:color w:val="auto"/>
          <w:sz w:val="32"/>
          <w:szCs w:val="32"/>
        </w:rPr>
        <w:t>分制（比分至</w:t>
      </w:r>
      <w:r>
        <w:rPr>
          <w:rFonts w:hint="eastAsia" w:ascii="Times New Roman" w:hAnsi="Times New Roman" w:eastAsia="仿宋_GB2312"/>
          <w:b w:val="0"/>
          <w:bCs w:val="0"/>
          <w:color w:val="auto"/>
          <w:sz w:val="32"/>
          <w:szCs w:val="32"/>
          <w:lang w:val="en-US" w:eastAsia="zh-CN"/>
        </w:rPr>
        <w:t>8</w:t>
      </w:r>
      <w:r>
        <w:rPr>
          <w:rFonts w:hint="eastAsia" w:ascii="仿宋_GB2312" w:hAnsi="仿宋_GB2312" w:eastAsia="仿宋_GB2312" w:cs="仿宋_GB2312"/>
          <w:bCs/>
          <w:color w:val="auto"/>
          <w:sz w:val="32"/>
          <w:szCs w:val="32"/>
        </w:rPr>
        <w:t>分时双方交换场地）。当比分</w:t>
      </w:r>
      <w:r>
        <w:rPr>
          <w:rFonts w:hint="eastAsia" w:ascii="Times New Roman" w:hAnsi="Times New Roman" w:eastAsia="仿宋_GB2312"/>
          <w:b w:val="0"/>
          <w:bCs w:val="0"/>
          <w:color w:val="auto"/>
          <w:sz w:val="32"/>
          <w:szCs w:val="32"/>
          <w:lang w:val="en-US" w:eastAsia="zh-CN"/>
        </w:rPr>
        <w:t>14:14</w:t>
      </w:r>
      <w:r>
        <w:rPr>
          <w:rFonts w:hint="eastAsia" w:ascii="仿宋_GB2312" w:hAnsi="仿宋_GB2312" w:eastAsia="仿宋_GB2312" w:cs="仿宋_GB2312"/>
          <w:bCs/>
          <w:color w:val="auto"/>
          <w:sz w:val="32"/>
          <w:szCs w:val="32"/>
        </w:rPr>
        <w:t>时，比赛继续进行至某队领先两分（</w:t>
      </w:r>
      <w:r>
        <w:rPr>
          <w:rFonts w:hint="eastAsia" w:ascii="Times New Roman" w:hAnsi="Times New Roman" w:eastAsia="仿宋_GB2312"/>
          <w:b w:val="0"/>
          <w:bCs w:val="0"/>
          <w:color w:val="auto"/>
          <w:sz w:val="32"/>
          <w:szCs w:val="32"/>
          <w:lang w:val="en-US" w:eastAsia="zh-CN"/>
        </w:rPr>
        <w:t>16:14、17:15、…</w:t>
      </w:r>
      <w:r>
        <w:rPr>
          <w:rFonts w:hint="eastAsia" w:ascii="仿宋_GB2312" w:hAnsi="仿宋_GB2312" w:eastAsia="仿宋_GB2312" w:cs="仿宋_GB2312"/>
          <w:bCs/>
          <w:color w:val="auto"/>
          <w:sz w:val="32"/>
          <w:szCs w:val="32"/>
        </w:rPr>
        <w:t>）为止。</w:t>
      </w:r>
    </w:p>
    <w:p w14:paraId="3A4DD5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bCs/>
          <w:color w:val="auto"/>
          <w:sz w:val="32"/>
          <w:szCs w:val="32"/>
        </w:rPr>
        <w:t>弃权与阵容不完整</w:t>
      </w:r>
    </w:p>
    <w:p w14:paraId="42FCB5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Times New Roman" w:hAnsi="Times New Roman" w:eastAsia="仿宋_GB2312"/>
          <w:b w:val="0"/>
          <w:bCs w:val="0"/>
          <w:color w:val="auto"/>
          <w:sz w:val="32"/>
          <w:szCs w:val="32"/>
          <w:lang w:val="en-US" w:eastAsia="zh-CN"/>
        </w:rPr>
        <w:t>2.1</w:t>
      </w:r>
      <w:r>
        <w:rPr>
          <w:rFonts w:hint="eastAsia" w:ascii="仿宋_GB2312" w:hAnsi="仿宋_GB2312" w:eastAsia="仿宋_GB2312" w:cs="仿宋_GB2312"/>
          <w:bCs/>
          <w:color w:val="auto"/>
          <w:sz w:val="32"/>
          <w:szCs w:val="32"/>
        </w:rPr>
        <w:t>在规定比赛时间开场前</w:t>
      </w:r>
      <w:r>
        <w:rPr>
          <w:rFonts w:hint="eastAsia" w:ascii="Times New Roman" w:hAnsi="Times New Roman" w:eastAsia="仿宋_GB2312"/>
          <w:b w:val="0"/>
          <w:bCs w:val="0"/>
          <w:color w:val="auto"/>
          <w:sz w:val="32"/>
          <w:szCs w:val="32"/>
          <w:lang w:val="en-US" w:eastAsia="zh-CN"/>
        </w:rPr>
        <w:t>10</w:t>
      </w:r>
      <w:r>
        <w:rPr>
          <w:rFonts w:hint="eastAsia" w:ascii="仿宋_GB2312" w:hAnsi="仿宋_GB2312" w:eastAsia="仿宋_GB2312" w:cs="仿宋_GB2312"/>
          <w:bCs/>
          <w:color w:val="auto"/>
          <w:sz w:val="32"/>
          <w:szCs w:val="32"/>
        </w:rPr>
        <w:t>分钟队员未到齐</w:t>
      </w:r>
      <w:r>
        <w:rPr>
          <w:rFonts w:eastAsia="仿宋_GB2312"/>
          <w:color w:val="auto"/>
          <w:sz w:val="32"/>
          <w:szCs w:val="32"/>
        </w:rPr>
        <w:t>且影响下一组正常比赛的</w:t>
      </w:r>
      <w:r>
        <w:rPr>
          <w:rFonts w:hint="eastAsia" w:ascii="仿宋_GB2312" w:hAnsi="仿宋_GB2312" w:eastAsia="仿宋_GB2312" w:cs="仿宋_GB2312"/>
          <w:bCs/>
          <w:color w:val="auto"/>
          <w:sz w:val="32"/>
          <w:szCs w:val="32"/>
        </w:rPr>
        <w:t>，则宣布该队为弃权。对方</w:t>
      </w:r>
      <w:r>
        <w:rPr>
          <w:rFonts w:hint="eastAsia" w:ascii="仿宋_GB2312" w:hAnsi="仿宋_GB2312" w:eastAsia="仿宋_GB2312" w:cs="仿宋_GB2312"/>
          <w:color w:val="auto"/>
          <w:sz w:val="32"/>
          <w:szCs w:val="32"/>
        </w:rPr>
        <w:t>以每局</w:t>
      </w:r>
      <w:r>
        <w:rPr>
          <w:rFonts w:hint="eastAsia" w:ascii="Times New Roman" w:hAnsi="Times New Roman" w:eastAsia="仿宋_GB2312"/>
          <w:b w:val="0"/>
          <w:bCs w:val="0"/>
          <w:color w:val="auto"/>
          <w:sz w:val="32"/>
          <w:szCs w:val="32"/>
          <w:lang w:val="en-US" w:eastAsia="zh-CN"/>
        </w:rPr>
        <w:t>21:0</w:t>
      </w:r>
      <w:r>
        <w:rPr>
          <w:rFonts w:hint="eastAsia" w:ascii="仿宋_GB2312" w:hAnsi="仿宋_GB2312" w:eastAsia="仿宋_GB2312" w:cs="仿宋_GB2312"/>
          <w:color w:val="auto"/>
          <w:sz w:val="32"/>
          <w:szCs w:val="32"/>
        </w:rPr>
        <w:t>的比分</w:t>
      </w:r>
      <w:r>
        <w:rPr>
          <w:rFonts w:hint="eastAsia" w:ascii="仿宋_GB2312" w:hAnsi="仿宋_GB2312" w:eastAsia="仿宋_GB2312" w:cs="仿宋_GB2312"/>
          <w:bCs/>
          <w:color w:val="auto"/>
          <w:sz w:val="32"/>
          <w:szCs w:val="32"/>
        </w:rPr>
        <w:t>和2:0的比局获胜</w:t>
      </w:r>
      <w:r>
        <w:rPr>
          <w:rFonts w:hint="eastAsia" w:ascii="仿宋_GB2312" w:hAnsi="仿宋_GB2312" w:eastAsia="仿宋_GB2312" w:cs="仿宋_GB2312"/>
          <w:bCs/>
          <w:color w:val="auto"/>
          <w:sz w:val="32"/>
          <w:szCs w:val="32"/>
          <w:lang w:eastAsia="zh-CN"/>
        </w:rPr>
        <w:t>；</w:t>
      </w:r>
    </w:p>
    <w:p w14:paraId="54458C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2.2</w:t>
      </w:r>
      <w:r>
        <w:rPr>
          <w:rFonts w:hint="eastAsia" w:ascii="仿宋_GB2312" w:hAnsi="仿宋_GB2312" w:eastAsia="仿宋_GB2312" w:cs="仿宋_GB2312"/>
          <w:bCs/>
          <w:color w:val="auto"/>
          <w:sz w:val="32"/>
          <w:szCs w:val="32"/>
        </w:rPr>
        <w:t>某队一局或一场比赛阵容不完整时，则输掉该局或该场比赛，判给对方胜局或该场比赛所必要的分数和局数。阵容不完整的队保留其所得分数和局数。</w:t>
      </w:r>
    </w:p>
    <w:p w14:paraId="33DA919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（四）比赛的组织</w:t>
      </w:r>
    </w:p>
    <w:p w14:paraId="77D4672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bCs/>
          <w:color w:val="auto"/>
          <w:sz w:val="32"/>
          <w:szCs w:val="32"/>
          <w:lang w:val="en-US" w:eastAsia="zh-CN"/>
        </w:rPr>
        <w:t>1.</w:t>
      </w:r>
      <w:r>
        <w:rPr>
          <w:rFonts w:hint="eastAsia" w:ascii="仿宋_GB2312" w:hAnsi="仿宋_GB2312" w:eastAsia="仿宋_GB2312" w:cs="仿宋_GB2312"/>
          <w:b/>
          <w:bCs/>
          <w:color w:val="auto"/>
          <w:sz w:val="32"/>
          <w:szCs w:val="32"/>
        </w:rPr>
        <w:t>抽签</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rPr>
        <w:t>比赛开始前和决胜局开始前，由第一裁判员召集双方领队抽签</w:t>
      </w:r>
      <w:r>
        <w:rPr>
          <w:rFonts w:hint="eastAsia" w:ascii="仿宋_GB2312" w:hAnsi="仿宋_GB2312" w:eastAsia="仿宋_GB2312" w:cs="仿宋_GB2312"/>
          <w:bCs/>
          <w:color w:val="auto"/>
          <w:sz w:val="32"/>
          <w:szCs w:val="32"/>
          <w:lang w:eastAsia="zh-CN"/>
        </w:rPr>
        <w:t>；</w:t>
      </w:r>
    </w:p>
    <w:p w14:paraId="2CA085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1.1</w:t>
      </w:r>
      <w:r>
        <w:rPr>
          <w:rFonts w:hint="eastAsia" w:ascii="仿宋_GB2312" w:hAnsi="仿宋_GB2312" w:eastAsia="仿宋_GB2312" w:cs="仿宋_GB2312"/>
          <w:bCs/>
          <w:color w:val="auto"/>
          <w:sz w:val="32"/>
          <w:szCs w:val="32"/>
        </w:rPr>
        <w:t>获先者选择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发球或接发球或场区</w:t>
      </w:r>
      <w:r>
        <w:rPr>
          <w:rFonts w:hint="eastAsia" w:ascii="仿宋_GB2312" w:hAnsi="仿宋_GB2312" w:eastAsia="仿宋_GB2312" w:cs="仿宋_GB2312"/>
          <w:bCs/>
          <w:color w:val="auto"/>
          <w:sz w:val="32"/>
          <w:szCs w:val="32"/>
          <w:lang w:eastAsia="zh-CN"/>
        </w:rPr>
        <w:t>；</w:t>
      </w:r>
    </w:p>
    <w:p w14:paraId="4F2BD7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1.2</w:t>
      </w:r>
      <w:r>
        <w:rPr>
          <w:rFonts w:hint="eastAsia" w:ascii="仿宋_GB2312" w:hAnsi="仿宋_GB2312" w:eastAsia="仿宋_GB2312" w:cs="仿宋_GB2312"/>
          <w:bCs/>
          <w:color w:val="auto"/>
          <w:sz w:val="32"/>
          <w:szCs w:val="32"/>
        </w:rPr>
        <w:t>另一方可挑选余下部分。</w:t>
      </w:r>
    </w:p>
    <w:p w14:paraId="7FC70A0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color w:val="auto"/>
          <w:sz w:val="32"/>
          <w:szCs w:val="32"/>
        </w:rPr>
      </w:pPr>
      <w:r>
        <w:rPr>
          <w:rFonts w:hint="eastAsia" w:ascii="Times New Roman" w:hAnsi="Times New Roman" w:eastAsia="仿宋_GB2312"/>
          <w:b/>
          <w:bCs/>
          <w:color w:val="auto"/>
          <w:sz w:val="32"/>
          <w:szCs w:val="32"/>
          <w:lang w:val="en-US" w:eastAsia="zh-CN"/>
        </w:rPr>
        <w:t>2.准备活动：</w:t>
      </w:r>
      <w:r>
        <w:rPr>
          <w:rFonts w:hint="eastAsia" w:ascii="仿宋_GB2312" w:hAnsi="仿宋_GB2312" w:eastAsia="仿宋_GB2312" w:cs="仿宋_GB2312"/>
          <w:bCs/>
          <w:color w:val="auto"/>
          <w:sz w:val="32"/>
          <w:szCs w:val="32"/>
        </w:rPr>
        <w:t>比赛开始前，两队合练</w:t>
      </w:r>
      <w:r>
        <w:rPr>
          <w:rFonts w:hint="eastAsia" w:ascii="Times New Roman" w:hAnsi="Times New Roman" w:eastAsia="仿宋_GB2312"/>
          <w:b w:val="0"/>
          <w:bCs w:val="0"/>
          <w:color w:val="auto"/>
          <w:sz w:val="32"/>
          <w:szCs w:val="32"/>
          <w:lang w:val="en-US" w:eastAsia="zh-CN"/>
        </w:rPr>
        <w:t>5</w:t>
      </w:r>
      <w:r>
        <w:rPr>
          <w:rFonts w:hint="eastAsia" w:ascii="仿宋_GB2312" w:hAnsi="仿宋_GB2312" w:eastAsia="仿宋_GB2312" w:cs="仿宋_GB2312"/>
          <w:bCs/>
          <w:color w:val="auto"/>
          <w:sz w:val="32"/>
          <w:szCs w:val="32"/>
        </w:rPr>
        <w:t>分钟。</w:t>
      </w:r>
    </w:p>
    <w:p w14:paraId="101631C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3.开始阵容</w:t>
      </w:r>
    </w:p>
    <w:p w14:paraId="0849D5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3.1</w:t>
      </w:r>
      <w:r>
        <w:rPr>
          <w:rFonts w:hint="eastAsia" w:ascii="仿宋_GB2312" w:hAnsi="仿宋_GB2312" w:eastAsia="仿宋_GB2312" w:cs="仿宋_GB2312"/>
          <w:bCs/>
          <w:color w:val="auto"/>
          <w:sz w:val="32"/>
          <w:szCs w:val="32"/>
        </w:rPr>
        <w:t>每个队必须始终保持</w:t>
      </w:r>
      <w:r>
        <w:rPr>
          <w:rFonts w:hint="eastAsia" w:ascii="Times New Roman" w:hAnsi="Times New Roman" w:eastAsia="仿宋_GB2312"/>
          <w:b w:val="0"/>
          <w:bCs w:val="0"/>
          <w:color w:val="auto"/>
          <w:sz w:val="32"/>
          <w:szCs w:val="32"/>
          <w:lang w:val="en-US" w:eastAsia="zh-CN"/>
        </w:rPr>
        <w:t>5</w:t>
      </w:r>
      <w:r>
        <w:rPr>
          <w:rFonts w:hint="eastAsia" w:ascii="仿宋_GB2312" w:hAnsi="仿宋_GB2312" w:eastAsia="仿宋_GB2312" w:cs="仿宋_GB2312"/>
          <w:bCs/>
          <w:color w:val="auto"/>
          <w:sz w:val="32"/>
          <w:szCs w:val="32"/>
        </w:rPr>
        <w:t>名队员比赛。队员的轮转次序应按位置表登记的顺序进行</w:t>
      </w:r>
      <w:r>
        <w:rPr>
          <w:rFonts w:hint="eastAsia" w:ascii="仿宋_GB2312" w:hAnsi="仿宋_GB2312" w:eastAsia="仿宋_GB2312" w:cs="仿宋_GB2312"/>
          <w:bCs/>
          <w:color w:val="auto"/>
          <w:sz w:val="32"/>
          <w:szCs w:val="32"/>
          <w:lang w:eastAsia="zh-CN"/>
        </w:rPr>
        <w:t>；</w:t>
      </w:r>
    </w:p>
    <w:p w14:paraId="49CA45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3.2</w:t>
      </w:r>
      <w:r>
        <w:rPr>
          <w:rFonts w:hint="eastAsia" w:ascii="仿宋_GB2312" w:hAnsi="仿宋_GB2312" w:eastAsia="仿宋_GB2312" w:cs="仿宋_GB2312"/>
          <w:bCs/>
          <w:color w:val="auto"/>
          <w:sz w:val="32"/>
          <w:szCs w:val="32"/>
        </w:rPr>
        <w:t>位置表一经交给第二裁判员或记录员，除正常换人外，其阵容不得更改</w:t>
      </w:r>
      <w:r>
        <w:rPr>
          <w:rFonts w:hint="eastAsia" w:ascii="仿宋_GB2312" w:hAnsi="仿宋_GB2312" w:eastAsia="仿宋_GB2312" w:cs="仿宋_GB2312"/>
          <w:bCs/>
          <w:color w:val="auto"/>
          <w:sz w:val="32"/>
          <w:szCs w:val="32"/>
          <w:lang w:eastAsia="zh-CN"/>
        </w:rPr>
        <w:t>；</w:t>
      </w:r>
    </w:p>
    <w:p w14:paraId="4E6647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3.3</w:t>
      </w:r>
      <w:r>
        <w:rPr>
          <w:rFonts w:hint="eastAsia" w:ascii="仿宋_GB2312" w:hAnsi="仿宋_GB2312" w:eastAsia="仿宋_GB2312" w:cs="仿宋_GB2312"/>
          <w:bCs/>
          <w:color w:val="auto"/>
          <w:sz w:val="32"/>
          <w:szCs w:val="32"/>
        </w:rPr>
        <w:t>一局开始前，场上队员的位置与位置表不符时，须按位置表进行纠正，不予判罚。</w:t>
      </w:r>
    </w:p>
    <w:p w14:paraId="4A2C627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Times New Roman" w:hAnsi="Times New Roman" w:eastAsia="仿宋_GB2312"/>
          <w:b/>
          <w:bCs/>
          <w:color w:val="auto"/>
          <w:sz w:val="32"/>
          <w:szCs w:val="32"/>
          <w:lang w:val="en-US" w:eastAsia="zh-CN"/>
        </w:rPr>
        <w:t>4.场上位置：</w:t>
      </w:r>
      <w:r>
        <w:rPr>
          <w:rFonts w:hint="eastAsia" w:ascii="仿宋_GB2312" w:hAnsi="仿宋_GB2312" w:eastAsia="仿宋_GB2312" w:cs="仿宋_GB2312"/>
          <w:bCs/>
          <w:color w:val="auto"/>
          <w:sz w:val="32"/>
          <w:szCs w:val="32"/>
        </w:rPr>
        <w:t>发球队员击球时，双方队员(发球队员除外)必须在本场区内按轮转次序站位</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靠近球网自右至左</w:t>
      </w: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bCs/>
          <w:color w:val="auto"/>
          <w:sz w:val="32"/>
          <w:szCs w:val="32"/>
        </w:rPr>
        <w:t>（右）、</w:t>
      </w:r>
      <w:r>
        <w:rPr>
          <w:rFonts w:hint="eastAsia" w:ascii="Times New Roman" w:hAnsi="Times New Roman" w:eastAsia="仿宋_GB2312"/>
          <w:b w:val="0"/>
          <w:bCs w:val="0"/>
          <w:color w:val="auto"/>
          <w:sz w:val="32"/>
          <w:szCs w:val="32"/>
          <w:lang w:val="en-US" w:eastAsia="zh-CN"/>
        </w:rPr>
        <w:t>3</w:t>
      </w:r>
      <w:r>
        <w:rPr>
          <w:rFonts w:hint="eastAsia" w:ascii="仿宋_GB2312" w:hAnsi="仿宋_GB2312" w:eastAsia="仿宋_GB2312" w:cs="仿宋_GB2312"/>
          <w:bCs/>
          <w:color w:val="auto"/>
          <w:sz w:val="32"/>
          <w:szCs w:val="32"/>
        </w:rPr>
        <w:t>（中）、</w:t>
      </w:r>
      <w:r>
        <w:rPr>
          <w:rFonts w:hint="eastAsia" w:ascii="Times New Roman" w:hAnsi="Times New Roman" w:eastAsia="仿宋_GB2312"/>
          <w:b w:val="0"/>
          <w:bCs w:val="0"/>
          <w:color w:val="auto"/>
          <w:sz w:val="32"/>
          <w:szCs w:val="32"/>
          <w:lang w:val="en-US" w:eastAsia="zh-CN"/>
        </w:rPr>
        <w:t>4</w:t>
      </w:r>
      <w:r>
        <w:rPr>
          <w:rFonts w:hint="eastAsia" w:ascii="仿宋_GB2312" w:hAnsi="仿宋_GB2312" w:eastAsia="仿宋_GB2312" w:cs="仿宋_GB2312"/>
          <w:bCs/>
          <w:color w:val="auto"/>
          <w:sz w:val="32"/>
          <w:szCs w:val="32"/>
        </w:rPr>
        <w:t>（左）号位的三名队员为前排队员，另外二名自右至左</w:t>
      </w:r>
      <w:r>
        <w:rPr>
          <w:rFonts w:hint="eastAsia" w:ascii="Times New Roman" w:hAnsi="Times New Roman" w:eastAsia="仿宋_GB2312"/>
          <w:b w:val="0"/>
          <w:bCs w:val="0"/>
          <w:color w:val="auto"/>
          <w:sz w:val="32"/>
          <w:szCs w:val="32"/>
          <w:lang w:val="en-US" w:eastAsia="zh-CN"/>
        </w:rPr>
        <w:t>1</w:t>
      </w:r>
      <w:r>
        <w:rPr>
          <w:rFonts w:hint="eastAsia" w:ascii="仿宋_GB2312" w:hAnsi="仿宋_GB2312" w:eastAsia="仿宋_GB2312" w:cs="仿宋_GB2312"/>
          <w:bCs/>
          <w:color w:val="auto"/>
          <w:sz w:val="32"/>
          <w:szCs w:val="32"/>
        </w:rPr>
        <w:t>（右）、</w:t>
      </w:r>
      <w:r>
        <w:rPr>
          <w:rFonts w:hint="eastAsia" w:ascii="Times New Roman" w:hAnsi="Times New Roman" w:eastAsia="仿宋_GB2312"/>
          <w:b w:val="0"/>
          <w:bCs w:val="0"/>
          <w:color w:val="auto"/>
          <w:sz w:val="32"/>
          <w:szCs w:val="32"/>
          <w:lang w:val="en-US" w:eastAsia="zh-CN"/>
        </w:rPr>
        <w:t>5</w:t>
      </w:r>
      <w:r>
        <w:rPr>
          <w:rFonts w:hint="eastAsia" w:ascii="仿宋_GB2312" w:hAnsi="仿宋_GB2312" w:eastAsia="仿宋_GB2312" w:cs="仿宋_GB2312"/>
          <w:bCs/>
          <w:color w:val="auto"/>
          <w:sz w:val="32"/>
          <w:szCs w:val="32"/>
        </w:rPr>
        <w:t>（左）号位的为后排队员。</w:t>
      </w:r>
    </w:p>
    <w:p w14:paraId="40FB8B7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5.发球</w:t>
      </w:r>
    </w:p>
    <w:p w14:paraId="53841D19">
      <w:pPr>
        <w:widowControl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5.1</w:t>
      </w:r>
      <w:r>
        <w:rPr>
          <w:rFonts w:eastAsia="仿宋_GB2312"/>
          <w:color w:val="auto"/>
          <w:sz w:val="32"/>
          <w:szCs w:val="32"/>
        </w:rPr>
        <w:t>发球时球必须离手抛出后用一只手或手臂击球，并使球由两标志杆内直接越过球网。</w:t>
      </w:r>
    </w:p>
    <w:p w14:paraId="12B16B9B">
      <w:pPr>
        <w:widowControl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5.2</w:t>
      </w:r>
      <w:r>
        <w:rPr>
          <w:rFonts w:eastAsia="仿宋_GB2312"/>
          <w:color w:val="auto"/>
          <w:sz w:val="32"/>
          <w:szCs w:val="32"/>
        </w:rPr>
        <w:t>第一局和决胜局经抽签由取得发球权的队</w:t>
      </w:r>
      <w:r>
        <w:rPr>
          <w:rFonts w:hint="eastAsia" w:ascii="Times New Roman" w:hAnsi="Times New Roman" w:eastAsia="仿宋_GB2312"/>
          <w:b w:val="0"/>
          <w:bCs w:val="0"/>
          <w:color w:val="auto"/>
          <w:sz w:val="32"/>
          <w:szCs w:val="32"/>
          <w:lang w:val="en-US" w:eastAsia="zh-CN"/>
        </w:rPr>
        <w:t>1</w:t>
      </w:r>
      <w:r>
        <w:rPr>
          <w:rFonts w:eastAsia="仿宋_GB2312"/>
          <w:color w:val="auto"/>
          <w:sz w:val="32"/>
          <w:szCs w:val="32"/>
        </w:rPr>
        <w:t>号位队员首先发球。第二局由前一局末首先发球的队发球。</w:t>
      </w:r>
    </w:p>
    <w:p w14:paraId="6FBDDB43">
      <w:pPr>
        <w:widowControl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5.3</w:t>
      </w:r>
      <w:r>
        <w:rPr>
          <w:rFonts w:eastAsia="仿宋_GB2312"/>
          <w:color w:val="auto"/>
          <w:sz w:val="32"/>
          <w:szCs w:val="32"/>
        </w:rPr>
        <w:t>发球队胜一球或接发球队取得发球权时，该队队员必须按顺时针方向轮转一个位置，由轮转到</w:t>
      </w:r>
      <w:r>
        <w:rPr>
          <w:rFonts w:hint="eastAsia" w:ascii="Times New Roman" w:hAnsi="Times New Roman" w:eastAsia="仿宋_GB2312"/>
          <w:b w:val="0"/>
          <w:bCs w:val="0"/>
          <w:color w:val="auto"/>
          <w:sz w:val="32"/>
          <w:szCs w:val="32"/>
          <w:lang w:val="en-US" w:eastAsia="zh-CN"/>
        </w:rPr>
        <w:t>1</w:t>
      </w:r>
      <w:r>
        <w:rPr>
          <w:rFonts w:eastAsia="仿宋_GB2312"/>
          <w:color w:val="auto"/>
          <w:sz w:val="32"/>
          <w:szCs w:val="32"/>
        </w:rPr>
        <w:t>号位的队员发球，如没有按发球次序轮转发球，则为轮转错误，必须立即纠正，则判失去发球权。</w:t>
      </w:r>
    </w:p>
    <w:p w14:paraId="20B99E79">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5.4</w:t>
      </w:r>
      <w:r>
        <w:rPr>
          <w:rFonts w:eastAsia="仿宋_GB2312"/>
          <w:color w:val="auto"/>
          <w:sz w:val="32"/>
          <w:szCs w:val="32"/>
        </w:rPr>
        <w:t>发球队员必须在端线发球区内发球，</w:t>
      </w:r>
      <w:r>
        <w:rPr>
          <w:rFonts w:hint="eastAsia" w:eastAsia="仿宋_GB2312"/>
          <w:color w:val="auto"/>
          <w:sz w:val="32"/>
          <w:szCs w:val="32"/>
          <w:lang w:eastAsia="zh-CN"/>
        </w:rPr>
        <w:t>可以自由移动但不得起跳发球，</w:t>
      </w:r>
      <w:r>
        <w:rPr>
          <w:rFonts w:eastAsia="仿宋_GB2312"/>
          <w:color w:val="auto"/>
          <w:sz w:val="32"/>
          <w:szCs w:val="32"/>
        </w:rPr>
        <w:t>当手击球时不得踏线或超过发球区</w:t>
      </w:r>
      <w:r>
        <w:rPr>
          <w:rFonts w:hint="eastAsia" w:eastAsia="仿宋_GB2312"/>
          <w:color w:val="auto"/>
          <w:sz w:val="32"/>
          <w:szCs w:val="32"/>
          <w:lang w:eastAsia="zh-CN"/>
        </w:rPr>
        <w:t>，同</w:t>
      </w:r>
      <w:r>
        <w:rPr>
          <w:rFonts w:hint="eastAsia" w:ascii="Times New Roman" w:hAnsi="Times New Roman" w:eastAsia="仿宋_GB2312"/>
          <w:b w:val="0"/>
          <w:bCs w:val="0"/>
          <w:color w:val="auto"/>
          <w:sz w:val="32"/>
          <w:szCs w:val="32"/>
          <w:lang w:val="en-US" w:eastAsia="zh-CN"/>
        </w:rPr>
        <w:t>1</w:t>
      </w:r>
      <w:r>
        <w:rPr>
          <w:rFonts w:hint="eastAsia" w:eastAsia="仿宋_GB2312"/>
          <w:color w:val="auto"/>
          <w:sz w:val="32"/>
          <w:szCs w:val="32"/>
          <w:lang w:eastAsia="zh-CN"/>
        </w:rPr>
        <w:t>名队员不能连续发球</w:t>
      </w:r>
      <w:r>
        <w:rPr>
          <w:rFonts w:eastAsia="仿宋_GB2312"/>
          <w:color w:val="auto"/>
          <w:sz w:val="32"/>
          <w:szCs w:val="32"/>
        </w:rPr>
        <w:t>。</w:t>
      </w:r>
    </w:p>
    <w:p w14:paraId="04143E77">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5.5</w:t>
      </w:r>
      <w:r>
        <w:rPr>
          <w:rFonts w:eastAsia="仿宋_GB2312"/>
          <w:color w:val="auto"/>
          <w:sz w:val="32"/>
          <w:szCs w:val="32"/>
        </w:rPr>
        <w:t>发球队员必须在第一裁判员鸣响发球后八秒钟内将球发出。球被抛出发球队员未击球，球也未触及发球队员而落地，第一裁判员应再一次鸣哨继续发球。</w:t>
      </w:r>
    </w:p>
    <w:p w14:paraId="755B953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6.击球</w:t>
      </w:r>
    </w:p>
    <w:p w14:paraId="024F8AA0">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6.1</w:t>
      </w:r>
      <w:r>
        <w:rPr>
          <w:rFonts w:eastAsia="仿宋_GB2312"/>
          <w:color w:val="auto"/>
          <w:sz w:val="32"/>
          <w:szCs w:val="32"/>
        </w:rPr>
        <w:t>每队最多击球三次（拦网除外）并将球回击过网进入对方场区。一名队员不得连续击球两次。</w:t>
      </w:r>
    </w:p>
    <w:p w14:paraId="62EB0857">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6.2</w:t>
      </w:r>
      <w:r>
        <w:rPr>
          <w:rFonts w:eastAsia="仿宋_GB2312"/>
          <w:color w:val="auto"/>
          <w:sz w:val="32"/>
          <w:szCs w:val="32"/>
        </w:rPr>
        <w:t>队员的身体任何部位都允许触球。球可以同时触及身体的不同部位。但必须是一次发力，一个动作。</w:t>
      </w:r>
    </w:p>
    <w:p w14:paraId="5F8769F6">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6.3</w:t>
      </w:r>
      <w:r>
        <w:rPr>
          <w:rFonts w:eastAsia="仿宋_GB2312"/>
          <w:color w:val="auto"/>
          <w:sz w:val="32"/>
          <w:szCs w:val="32"/>
        </w:rPr>
        <w:t>队员可采用各种动作将球击出。如把球接住或把球顺势缓冲到停留后再将球送出，则应判违例失分。</w:t>
      </w:r>
    </w:p>
    <w:p w14:paraId="6482236A">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6.4</w:t>
      </w:r>
      <w:r>
        <w:rPr>
          <w:rFonts w:eastAsia="仿宋_GB2312"/>
          <w:color w:val="auto"/>
          <w:sz w:val="32"/>
          <w:szCs w:val="32"/>
        </w:rPr>
        <w:t>本队二、三名队员同时去击球只计一次，触到球的队员不能再去击球。</w:t>
      </w:r>
    </w:p>
    <w:p w14:paraId="77604137">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6.5</w:t>
      </w:r>
      <w:r>
        <w:rPr>
          <w:rFonts w:eastAsia="仿宋_GB2312"/>
          <w:color w:val="auto"/>
          <w:sz w:val="32"/>
          <w:szCs w:val="32"/>
        </w:rPr>
        <w:t>双方队员在球网上空同时击球，球落到某方，某方仍可击球三次，如球落在界外则判对方击球出界。</w:t>
      </w:r>
    </w:p>
    <w:p w14:paraId="366B80CF">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6.6</w:t>
      </w:r>
      <w:r>
        <w:rPr>
          <w:rFonts w:eastAsia="仿宋_GB2312"/>
          <w:color w:val="auto"/>
          <w:sz w:val="32"/>
          <w:szCs w:val="32"/>
        </w:rPr>
        <w:t>双方队员在球网上沿将球按住则判双方犯规，该球应重新进行。</w:t>
      </w:r>
    </w:p>
    <w:p w14:paraId="7FBA713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7.飞向对区的球</w:t>
      </w:r>
    </w:p>
    <w:p w14:paraId="5DF19739">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7.1</w:t>
      </w:r>
      <w:r>
        <w:rPr>
          <w:rFonts w:eastAsia="仿宋_GB2312"/>
          <w:color w:val="auto"/>
          <w:sz w:val="32"/>
          <w:szCs w:val="32"/>
        </w:rPr>
        <w:t>球必须由过网区通过球网直面进入对方场区，过网区为球网上空两标志杆及其假想延长线以内的空间。</w:t>
      </w:r>
    </w:p>
    <w:p w14:paraId="0986BB57">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7.2</w:t>
      </w:r>
      <w:r>
        <w:rPr>
          <w:rFonts w:eastAsia="仿宋_GB2312"/>
          <w:color w:val="auto"/>
          <w:sz w:val="32"/>
          <w:szCs w:val="32"/>
        </w:rPr>
        <w:t>所有球触网后通过过网区进入对方场是允许的。一名队员将球击入球网后，球在落地前另一队员可再次击球。</w:t>
      </w:r>
    </w:p>
    <w:p w14:paraId="18B83CC4">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7.3</w:t>
      </w:r>
      <w:r>
        <w:rPr>
          <w:rFonts w:eastAsia="仿宋_GB2312"/>
          <w:color w:val="auto"/>
          <w:sz w:val="32"/>
          <w:szCs w:val="32"/>
        </w:rPr>
        <w:t>球触及标志杆、标志杆以外的球网或网绳或网柱及场外观众和任何物体等均判为界外球。</w:t>
      </w:r>
    </w:p>
    <w:p w14:paraId="646DA0D4">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7.4</w:t>
      </w:r>
      <w:r>
        <w:rPr>
          <w:rFonts w:eastAsia="仿宋_GB2312"/>
          <w:color w:val="auto"/>
          <w:sz w:val="32"/>
          <w:szCs w:val="32"/>
        </w:rPr>
        <w:t>球的整体通过过网区以外的垂直面及球网以下的垂直面，都应判为界外球。当球的整体尚未越过球两柱延长垂直面时，本队队员可以将球击回。</w:t>
      </w:r>
    </w:p>
    <w:p w14:paraId="62F1CAE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8.过中线和触网</w:t>
      </w:r>
    </w:p>
    <w:p w14:paraId="1C7D6B7B">
      <w:pPr>
        <w:widowControl w:val="0"/>
        <w:autoSpaceDE w:val="0"/>
        <w:autoSpaceDN w:val="0"/>
        <w:adjustRightInd w:val="0"/>
        <w:spacing w:line="600" w:lineRule="exact"/>
        <w:ind w:firstLine="640" w:firstLineChars="200"/>
        <w:jc w:val="both"/>
        <w:rPr>
          <w:rFonts w:eastAsia="仿宋_GB2312"/>
          <w:color w:val="auto"/>
          <w:sz w:val="32"/>
          <w:szCs w:val="32"/>
        </w:rPr>
      </w:pPr>
      <w:r>
        <w:rPr>
          <w:rFonts w:eastAsia="仿宋_GB2312"/>
          <w:color w:val="auto"/>
          <w:sz w:val="32"/>
          <w:szCs w:val="32"/>
        </w:rPr>
        <w:t>比赛进行中队员整只脚踏越中线或身体除脚以外的部位触及到对方场区，应判过中线犯规，踩线不犯规；队员身体任何部位触及球网时，应判触网犯规；因对方击球入网而使网触及本方队员时，不算触网犯规。</w:t>
      </w:r>
    </w:p>
    <w:p w14:paraId="6BE04F4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9.进攻性击球</w:t>
      </w:r>
    </w:p>
    <w:p w14:paraId="37FE1AED">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9.1</w:t>
      </w:r>
      <w:r>
        <w:rPr>
          <w:rFonts w:eastAsia="仿宋_GB2312"/>
          <w:color w:val="auto"/>
          <w:sz w:val="32"/>
          <w:szCs w:val="32"/>
        </w:rPr>
        <w:t>队员直接向对方击球即为进攻性击球（它包括扣球、吊球、传球和垫球）。</w:t>
      </w:r>
    </w:p>
    <w:p w14:paraId="20A61382">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9.2</w:t>
      </w:r>
      <w:r>
        <w:rPr>
          <w:rFonts w:eastAsia="仿宋_GB2312"/>
          <w:color w:val="auto"/>
          <w:sz w:val="32"/>
          <w:szCs w:val="32"/>
        </w:rPr>
        <w:t>任何队员在后场区可以对任何高度的球做进攻性击球，扣球起跳时不得踏及或踏越限制线，否则即为犯规。</w:t>
      </w:r>
    </w:p>
    <w:p w14:paraId="28228CBF">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9.3</w:t>
      </w:r>
      <w:r>
        <w:rPr>
          <w:rFonts w:eastAsia="仿宋_GB2312"/>
          <w:color w:val="auto"/>
          <w:sz w:val="32"/>
          <w:szCs w:val="32"/>
        </w:rPr>
        <w:t>队员在前场区对高于球网上沿的球不准扣球，只允许将球传入对方区并必须具有一定向上的弧度。</w:t>
      </w:r>
    </w:p>
    <w:p w14:paraId="35BE59C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10.拦网</w:t>
      </w:r>
    </w:p>
    <w:p w14:paraId="3B6A5D57">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10.1</w:t>
      </w:r>
      <w:r>
        <w:rPr>
          <w:rFonts w:eastAsia="仿宋_GB2312"/>
          <w:color w:val="auto"/>
          <w:sz w:val="32"/>
          <w:szCs w:val="32"/>
        </w:rPr>
        <w:t>对方进攻时前排三名队员可以进行单人或集体的拦网，球可迅速而连续触及一名或多名的拦网队员，拦网后的队员仍可击球。</w:t>
      </w:r>
    </w:p>
    <w:p w14:paraId="4CBEC67C">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10.2</w:t>
      </w:r>
      <w:r>
        <w:rPr>
          <w:rFonts w:eastAsia="仿宋_GB2312"/>
          <w:color w:val="auto"/>
          <w:sz w:val="32"/>
          <w:szCs w:val="32"/>
        </w:rPr>
        <w:t>拦网时球可以触及拦网队员的手及身体任何部位。</w:t>
      </w:r>
    </w:p>
    <w:p w14:paraId="76B0F5A3">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10.3</w:t>
      </w:r>
      <w:r>
        <w:rPr>
          <w:rFonts w:eastAsia="仿宋_GB2312"/>
          <w:color w:val="auto"/>
          <w:sz w:val="32"/>
          <w:szCs w:val="32"/>
        </w:rPr>
        <w:t>拦网队员可将手或手臂伸过球网进行拦网。</w:t>
      </w:r>
    </w:p>
    <w:p w14:paraId="2B4C7574">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10.4</w:t>
      </w:r>
      <w:r>
        <w:rPr>
          <w:rFonts w:eastAsia="仿宋_GB2312"/>
          <w:color w:val="auto"/>
          <w:sz w:val="32"/>
          <w:szCs w:val="32"/>
        </w:rPr>
        <w:t>拦网不算一次击球，还可再击球三次。</w:t>
      </w:r>
    </w:p>
    <w:p w14:paraId="0171EC58">
      <w:pPr>
        <w:widowControl w:val="0"/>
        <w:autoSpaceDE w:val="0"/>
        <w:autoSpaceDN w:val="0"/>
        <w:adjustRightInd w:val="0"/>
        <w:spacing w:line="600" w:lineRule="exact"/>
        <w:ind w:firstLine="640" w:firstLineChars="200"/>
        <w:jc w:val="both"/>
        <w:rPr>
          <w:rFonts w:eastAsia="仿宋_GB2312"/>
          <w:color w:val="auto"/>
          <w:sz w:val="32"/>
          <w:szCs w:val="32"/>
        </w:rPr>
      </w:pPr>
      <w:r>
        <w:rPr>
          <w:rFonts w:hint="eastAsia" w:ascii="Times New Roman" w:hAnsi="Times New Roman" w:eastAsia="仿宋_GB2312"/>
          <w:b w:val="0"/>
          <w:bCs w:val="0"/>
          <w:color w:val="auto"/>
          <w:sz w:val="32"/>
          <w:szCs w:val="32"/>
          <w:lang w:val="en-US" w:eastAsia="zh-CN"/>
        </w:rPr>
        <w:t>10.5</w:t>
      </w:r>
      <w:r>
        <w:rPr>
          <w:rFonts w:eastAsia="仿宋_GB2312"/>
          <w:color w:val="auto"/>
          <w:sz w:val="32"/>
          <w:szCs w:val="32"/>
        </w:rPr>
        <w:t>后排两名队员不准到网前进行拦网。如参加拦网并起到拦网作用时应判犯规。</w:t>
      </w:r>
    </w:p>
    <w:p w14:paraId="3F3BBA8B">
      <w:pPr>
        <w:widowControl w:val="0"/>
        <w:autoSpaceDE w:val="0"/>
        <w:autoSpaceDN w:val="0"/>
        <w:adjustRightInd w:val="0"/>
        <w:spacing w:line="600" w:lineRule="exact"/>
        <w:ind w:firstLine="640" w:firstLineChars="200"/>
        <w:jc w:val="both"/>
        <w:rPr>
          <w:rFonts w:hint="eastAsia" w:eastAsia="仿宋_GB2312"/>
          <w:color w:val="auto"/>
          <w:sz w:val="32"/>
          <w:szCs w:val="32"/>
          <w:lang w:val="en-US" w:eastAsia="zh-CN"/>
        </w:rPr>
      </w:pPr>
      <w:r>
        <w:rPr>
          <w:rFonts w:hint="eastAsia" w:ascii="Times New Roman" w:hAnsi="Times New Roman" w:eastAsia="仿宋_GB2312"/>
          <w:b w:val="0"/>
          <w:bCs w:val="0"/>
          <w:color w:val="auto"/>
          <w:sz w:val="32"/>
          <w:szCs w:val="32"/>
          <w:lang w:val="en-US" w:eastAsia="zh-CN"/>
        </w:rPr>
        <w:t>10.6</w:t>
      </w:r>
      <w:r>
        <w:rPr>
          <w:rFonts w:eastAsia="仿宋_GB2312"/>
          <w:color w:val="auto"/>
          <w:sz w:val="32"/>
          <w:szCs w:val="32"/>
        </w:rPr>
        <w:t>不得拦对方的发球</w:t>
      </w:r>
      <w:r>
        <w:rPr>
          <w:rFonts w:hint="eastAsia" w:eastAsia="仿宋_GB2312"/>
          <w:color w:val="auto"/>
          <w:sz w:val="32"/>
          <w:szCs w:val="32"/>
          <w:lang w:eastAsia="zh-CN"/>
        </w:rPr>
        <w:t>和前场区过网的球（即拦本方球）。</w:t>
      </w:r>
    </w:p>
    <w:p w14:paraId="542293A0">
      <w:pPr>
        <w:widowControl w:val="0"/>
        <w:autoSpaceDE w:val="0"/>
        <w:autoSpaceDN w:val="0"/>
        <w:adjustRightInd w:val="0"/>
        <w:spacing w:line="600" w:lineRule="exact"/>
        <w:ind w:firstLine="640" w:firstLineChars="200"/>
        <w:jc w:val="both"/>
        <w:rPr>
          <w:rFonts w:hint="eastAsia" w:ascii="楷体_GB2312" w:hAnsi="楷体_GB2312" w:eastAsia="楷体_GB2312" w:cs="楷体_GB2312"/>
          <w:b/>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10.7</w:t>
      </w:r>
      <w:r>
        <w:rPr>
          <w:rFonts w:eastAsia="仿宋_GB2312"/>
          <w:color w:val="auto"/>
          <w:sz w:val="32"/>
          <w:szCs w:val="32"/>
        </w:rPr>
        <w:t>拦网时可压腕。</w:t>
      </w:r>
    </w:p>
    <w:p w14:paraId="18D1711C">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（五）休息与暂停、换人</w:t>
      </w:r>
    </w:p>
    <w:p w14:paraId="14AEE3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Times New Roman" w:hAnsi="Times New Roman" w:eastAsia="仿宋_GB2312"/>
          <w:b w:val="0"/>
          <w:bCs w:val="0"/>
          <w:color w:val="auto"/>
          <w:sz w:val="32"/>
          <w:szCs w:val="32"/>
          <w:lang w:val="en-US" w:eastAsia="zh-CN"/>
        </w:rPr>
        <w:t>1.</w:t>
      </w:r>
      <w:r>
        <w:rPr>
          <w:rFonts w:hint="eastAsia" w:ascii="仿宋_GB2312" w:hAnsi="仿宋_GB2312" w:eastAsia="仿宋_GB2312" w:cs="仿宋_GB2312"/>
          <w:b w:val="0"/>
          <w:bCs/>
          <w:color w:val="auto"/>
          <w:sz w:val="32"/>
          <w:szCs w:val="32"/>
          <w:lang w:val="en-US" w:eastAsia="zh-CN"/>
        </w:rPr>
        <w:t>比赛中出现任何外界干扰（含受伤、其他场地赛球进入本区域）裁判鸣哨停止比赛，一律作为空球处理，该球重新进行。</w:t>
      </w:r>
    </w:p>
    <w:p w14:paraId="278FB7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b w:val="0"/>
          <w:bCs/>
          <w:color w:val="auto"/>
          <w:sz w:val="32"/>
          <w:szCs w:val="32"/>
        </w:rPr>
        <w:t>休息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Cs/>
          <w:color w:val="auto"/>
          <w:sz w:val="32"/>
          <w:szCs w:val="32"/>
        </w:rPr>
        <w:t>第一局结束后休息</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分钟，决胜局前休息</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分钟</w:t>
      </w:r>
      <w:r>
        <w:rPr>
          <w:rFonts w:hint="eastAsia" w:ascii="仿宋_GB2312" w:hAnsi="仿宋_GB2312" w:eastAsia="仿宋_GB2312" w:cs="仿宋_GB2312"/>
          <w:bCs/>
          <w:color w:val="auto"/>
          <w:sz w:val="32"/>
          <w:szCs w:val="32"/>
          <w:lang w:eastAsia="zh-CN"/>
        </w:rPr>
        <w:t>。</w:t>
      </w:r>
    </w:p>
    <w:p w14:paraId="150A55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3.</w:t>
      </w:r>
      <w:r>
        <w:rPr>
          <w:rFonts w:hint="eastAsia" w:ascii="仿宋_GB2312" w:hAnsi="仿宋_GB2312" w:eastAsia="仿宋_GB2312" w:cs="仿宋_GB2312"/>
          <w:b w:val="0"/>
          <w:bCs/>
          <w:color w:val="auto"/>
          <w:sz w:val="32"/>
          <w:szCs w:val="32"/>
          <w:lang w:val="en-US" w:eastAsia="zh-CN"/>
        </w:rPr>
        <w:t>暂停：</w:t>
      </w:r>
      <w:r>
        <w:rPr>
          <w:rFonts w:hint="eastAsia" w:ascii="仿宋_GB2312" w:hAnsi="仿宋_GB2312" w:eastAsia="仿宋_GB2312" w:cs="仿宋_GB2312"/>
          <w:bCs/>
          <w:color w:val="auto"/>
          <w:sz w:val="32"/>
          <w:szCs w:val="32"/>
        </w:rPr>
        <w:t>每局比赛，每队最多允许请求2次暂停，暂停时间30秒/次</w:t>
      </w:r>
      <w:r>
        <w:rPr>
          <w:rFonts w:hint="eastAsia" w:ascii="仿宋_GB2312" w:hAnsi="仿宋_GB2312" w:eastAsia="仿宋_GB2312" w:cs="仿宋_GB2312"/>
          <w:bCs/>
          <w:color w:val="auto"/>
          <w:sz w:val="32"/>
          <w:szCs w:val="32"/>
          <w:lang w:eastAsia="zh-CN"/>
        </w:rPr>
        <w:t>。</w:t>
      </w:r>
    </w:p>
    <w:p w14:paraId="1C8AE6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4.</w:t>
      </w:r>
      <w:r>
        <w:rPr>
          <w:rFonts w:hint="eastAsia" w:ascii="仿宋_GB2312" w:hAnsi="仿宋_GB2312" w:eastAsia="仿宋_GB2312" w:cs="仿宋_GB2312"/>
          <w:bCs/>
          <w:color w:val="auto"/>
          <w:sz w:val="32"/>
          <w:szCs w:val="32"/>
        </w:rPr>
        <w:t>换人</w:t>
      </w:r>
    </w:p>
    <w:p w14:paraId="0D31FC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4.1</w:t>
      </w:r>
      <w:r>
        <w:rPr>
          <w:rFonts w:hint="eastAsia" w:ascii="仿宋_GB2312" w:hAnsi="仿宋_GB2312" w:eastAsia="仿宋_GB2312" w:cs="仿宋_GB2312"/>
          <w:bCs/>
          <w:color w:val="auto"/>
          <w:sz w:val="32"/>
          <w:szCs w:val="32"/>
        </w:rPr>
        <w:t>每局比赛，每队最多可请求</w:t>
      </w:r>
      <w:r>
        <w:rPr>
          <w:rFonts w:hint="eastAsia" w:ascii="Times New Roman" w:hAnsi="Times New Roman" w:eastAsia="仿宋_GB2312"/>
          <w:b w:val="0"/>
          <w:bCs w:val="0"/>
          <w:color w:val="auto"/>
          <w:sz w:val="32"/>
          <w:szCs w:val="32"/>
          <w:lang w:val="en-US" w:eastAsia="zh-CN"/>
        </w:rPr>
        <w:t>5</w:t>
      </w:r>
      <w:r>
        <w:rPr>
          <w:rFonts w:hint="eastAsia" w:ascii="仿宋_GB2312" w:hAnsi="仿宋_GB2312" w:eastAsia="仿宋_GB2312" w:cs="仿宋_GB2312"/>
          <w:bCs/>
          <w:color w:val="auto"/>
          <w:sz w:val="32"/>
          <w:szCs w:val="32"/>
        </w:rPr>
        <w:t>人次换人，所换队员不受位置限制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（保证场上至少</w:t>
      </w:r>
      <w:r>
        <w:rPr>
          <w:rFonts w:hint="eastAsia" w:ascii="Times New Roman" w:hAnsi="Times New Roman" w:eastAsia="仿宋_GB2312"/>
          <w:b w:val="0"/>
          <w:bCs w:val="0"/>
          <w:color w:val="auto"/>
          <w:sz w:val="32"/>
          <w:szCs w:val="32"/>
          <w:lang w:val="en-US" w:eastAsia="zh-CN"/>
        </w:rPr>
        <w:t>2</w:t>
      </w:r>
      <w:r>
        <w:rPr>
          <w:rFonts w:hint="eastAsia" w:ascii="仿宋_GB2312" w:hAnsi="仿宋_GB2312" w:eastAsia="仿宋_GB2312" w:cs="仿宋_GB2312"/>
          <w:bCs/>
          <w:color w:val="auto"/>
          <w:sz w:val="32"/>
          <w:szCs w:val="32"/>
        </w:rPr>
        <w:t>名女队员）</w:t>
      </w:r>
    </w:p>
    <w:p w14:paraId="787B82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仿宋_GB2312"/>
          <w:b w:val="0"/>
          <w:bCs w:val="0"/>
          <w:color w:val="auto"/>
          <w:sz w:val="32"/>
          <w:szCs w:val="32"/>
          <w:lang w:val="en-US" w:eastAsia="zh-CN"/>
        </w:rPr>
        <w:t>4.2</w:t>
      </w:r>
      <w:r>
        <w:rPr>
          <w:rFonts w:hint="eastAsia" w:ascii="仿宋_GB2312" w:hAnsi="仿宋_GB2312" w:eastAsia="仿宋_GB2312" w:cs="仿宋_GB2312"/>
          <w:bCs/>
          <w:color w:val="auto"/>
          <w:sz w:val="32"/>
          <w:szCs w:val="32"/>
        </w:rPr>
        <w:t>暂停与换人不可留到下一局</w:t>
      </w:r>
      <w:r>
        <w:rPr>
          <w:rFonts w:hint="eastAsia" w:ascii="仿宋_GB2312" w:hAnsi="仿宋_GB2312" w:eastAsia="仿宋_GB2312" w:cs="仿宋_GB2312"/>
          <w:bCs/>
          <w:color w:val="auto"/>
          <w:sz w:val="32"/>
          <w:szCs w:val="32"/>
          <w:lang w:eastAsia="zh-CN"/>
        </w:rPr>
        <w:t>；</w:t>
      </w:r>
    </w:p>
    <w:p w14:paraId="7BDE01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Times New Roman" w:hAnsi="Times New Roman" w:eastAsia="仿宋_GB2312"/>
          <w:b w:val="0"/>
          <w:bCs w:val="0"/>
          <w:color w:val="auto"/>
          <w:sz w:val="32"/>
          <w:szCs w:val="32"/>
          <w:lang w:val="en-US" w:eastAsia="zh-CN"/>
        </w:rPr>
        <w:t>4.3</w:t>
      </w:r>
      <w:r>
        <w:rPr>
          <w:rFonts w:hint="eastAsia" w:ascii="仿宋_GB2312" w:hAnsi="仿宋_GB2312" w:eastAsia="仿宋_GB2312" w:cs="仿宋_GB2312"/>
          <w:color w:val="auto"/>
          <w:sz w:val="32"/>
          <w:szCs w:val="32"/>
        </w:rPr>
        <w:t>领队</w:t>
      </w:r>
      <w:r>
        <w:rPr>
          <w:rFonts w:hint="eastAsia" w:ascii="仿宋_GB2312" w:hAnsi="仿宋_GB2312" w:eastAsia="仿宋_GB2312" w:cs="仿宋_GB2312"/>
          <w:color w:val="auto"/>
          <w:sz w:val="32"/>
          <w:szCs w:val="32"/>
          <w:lang w:eastAsia="zh-CN"/>
        </w:rPr>
        <w:t>或教练员（未上场）</w:t>
      </w:r>
      <w:r>
        <w:rPr>
          <w:rFonts w:hint="eastAsia" w:ascii="仿宋_GB2312" w:hAnsi="仿宋_GB2312" w:eastAsia="仿宋_GB2312" w:cs="仿宋_GB2312"/>
          <w:color w:val="auto"/>
          <w:sz w:val="32"/>
          <w:szCs w:val="32"/>
        </w:rPr>
        <w:t>在比赛进行中，可向裁判提出暂停、换人等申请。在整场比赛中未经裁判同意，不得暂停、换人</w:t>
      </w:r>
      <w:r>
        <w:rPr>
          <w:rFonts w:hint="eastAsia" w:ascii="仿宋_GB2312" w:hAnsi="仿宋_GB2312" w:eastAsia="仿宋_GB2312" w:cs="仿宋_GB2312"/>
          <w:color w:val="auto"/>
          <w:sz w:val="32"/>
          <w:szCs w:val="32"/>
          <w:lang w:eastAsia="zh-CN"/>
        </w:rPr>
        <w:t>。</w:t>
      </w:r>
    </w:p>
    <w:p w14:paraId="54AC5B5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（六）本次比赛统一采用“恒佳”FP300气排球</w:t>
      </w:r>
    </w:p>
    <w:p w14:paraId="21BC42A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（七）混合赛网高为</w:t>
      </w:r>
      <w:r>
        <w:rPr>
          <w:rFonts w:hint="eastAsia" w:ascii="Times New Roman" w:hAnsi="Times New Roman" w:eastAsia="仿宋_GB2312"/>
          <w:b w:val="0"/>
          <w:bCs w:val="0"/>
          <w:color w:val="auto"/>
          <w:sz w:val="32"/>
          <w:szCs w:val="32"/>
          <w:lang w:val="en-US" w:eastAsia="zh-CN"/>
        </w:rPr>
        <w:t>2</w:t>
      </w:r>
      <w:r>
        <w:rPr>
          <w:rFonts w:hint="eastAsia" w:ascii="楷体_GB2312" w:hAnsi="楷体_GB2312" w:eastAsia="楷体_GB2312" w:cs="楷体_GB2312"/>
          <w:b/>
          <w:bCs w:val="0"/>
          <w:color w:val="auto"/>
          <w:sz w:val="32"/>
          <w:szCs w:val="32"/>
          <w:lang w:val="en-US" w:eastAsia="zh-CN"/>
        </w:rPr>
        <w:t>米</w:t>
      </w:r>
    </w:p>
    <w:p w14:paraId="09BF5DC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（八）特殊规则</w:t>
      </w:r>
    </w:p>
    <w:p w14:paraId="67426593">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鼓励领导干部参赛，各单位领导班子成员上场</w:t>
      </w:r>
      <w:r>
        <w:rPr>
          <w:rFonts w:hint="default" w:ascii="仿宋_GB2312" w:hAnsi="仿宋_GB2312" w:eastAsia="仿宋_GB2312" w:cs="仿宋_GB2312"/>
          <w:b/>
          <w:bCs/>
          <w:color w:val="auto"/>
          <w:sz w:val="32"/>
          <w:szCs w:val="32"/>
          <w:lang w:val="en-US" w:eastAsia="zh-CN"/>
        </w:rPr>
        <w:t>打满</w:t>
      </w:r>
      <w:r>
        <w:rPr>
          <w:rFonts w:hint="eastAsia" w:ascii="仿宋_GB2312" w:hAnsi="仿宋_GB2312" w:eastAsia="仿宋_GB2312" w:cs="仿宋_GB2312"/>
          <w:b/>
          <w:bCs/>
          <w:color w:val="auto"/>
          <w:sz w:val="32"/>
          <w:szCs w:val="32"/>
          <w:lang w:val="en-US" w:eastAsia="zh-CN"/>
        </w:rPr>
        <w:t>第</w:t>
      </w:r>
      <w:r>
        <w:rPr>
          <w:rFonts w:hint="default"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val="en-US" w:eastAsia="zh-CN"/>
        </w:rPr>
        <w:t>局，本队可获3分奖励，当场比赛第二局的比分由3：0开始计分；若比赛双方均有领导参赛则3：3开局。（奖分限第一局，最多加3分；领队班子成员之间可替换）</w:t>
      </w:r>
      <w:r>
        <w:rPr>
          <w:rFonts w:hint="eastAsia" w:ascii="仿宋_GB2312" w:hAnsi="仿宋_GB2312" w:eastAsia="仿宋_GB2312" w:cs="仿宋_GB2312"/>
          <w:color w:val="auto"/>
          <w:sz w:val="32"/>
          <w:szCs w:val="32"/>
          <w:lang w:val="en-US" w:eastAsia="zh-CN"/>
        </w:rPr>
        <w:t>。</w:t>
      </w:r>
    </w:p>
    <w:p w14:paraId="46CFD6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、比赛须知</w:t>
      </w:r>
    </w:p>
    <w:p w14:paraId="5DB456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b w:val="0"/>
          <w:bCs w:val="0"/>
          <w:color w:val="auto"/>
          <w:sz w:val="32"/>
          <w:szCs w:val="32"/>
          <w:lang w:val="en-US" w:eastAsia="zh-CN"/>
        </w:rPr>
        <w:t>1.</w:t>
      </w:r>
      <w:r>
        <w:rPr>
          <w:rFonts w:hint="eastAsia" w:ascii="仿宋_GB2312" w:hAnsi="仿宋_GB2312" w:eastAsia="仿宋_GB2312" w:cs="仿宋_GB2312"/>
          <w:bCs/>
          <w:color w:val="auto"/>
          <w:sz w:val="32"/>
          <w:szCs w:val="32"/>
          <w:lang w:eastAsia="zh-CN"/>
        </w:rPr>
        <w:t>每</w:t>
      </w:r>
      <w:r>
        <w:rPr>
          <w:rFonts w:hint="eastAsia" w:ascii="仿宋_GB2312" w:hAnsi="仿宋_GB2312" w:eastAsia="仿宋_GB2312" w:cs="仿宋_GB2312"/>
          <w:bCs/>
          <w:color w:val="auto"/>
          <w:sz w:val="32"/>
          <w:szCs w:val="32"/>
        </w:rPr>
        <w:t>队自行</w:t>
      </w:r>
      <w:r>
        <w:rPr>
          <w:rFonts w:hint="eastAsia" w:ascii="仿宋_GB2312" w:hAnsi="仿宋_GB2312" w:eastAsia="仿宋_GB2312" w:cs="仿宋_GB2312"/>
          <w:bCs/>
          <w:color w:val="auto"/>
          <w:sz w:val="32"/>
          <w:szCs w:val="32"/>
          <w:lang w:eastAsia="zh-CN"/>
        </w:rPr>
        <w:t>准备</w:t>
      </w:r>
      <w:r>
        <w:rPr>
          <w:rFonts w:hint="eastAsia" w:ascii="仿宋_GB2312" w:hAnsi="仿宋_GB2312" w:eastAsia="仿宋_GB2312" w:cs="仿宋_GB2312"/>
          <w:bCs/>
          <w:color w:val="auto"/>
          <w:sz w:val="32"/>
          <w:szCs w:val="32"/>
        </w:rPr>
        <w:t>队服</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上场比赛队员要求统一着装，穿</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bCs/>
          <w:color w:val="auto"/>
          <w:sz w:val="32"/>
          <w:szCs w:val="32"/>
        </w:rPr>
        <w:t>后跟的柔软轻便的胶底运动鞋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不允许佩带任何易造成伤害的饰物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val="0"/>
          <w:color w:val="auto"/>
          <w:sz w:val="32"/>
          <w:szCs w:val="32"/>
          <w:lang w:val="en-US" w:eastAsia="zh-CN"/>
        </w:rPr>
        <w:t>前后胸均需</w:t>
      </w:r>
      <w:r>
        <w:rPr>
          <w:rFonts w:hint="eastAsia" w:ascii="仿宋_GB2312" w:hAnsi="仿宋_GB2312" w:eastAsia="仿宋_GB2312" w:cs="仿宋_GB2312"/>
          <w:b/>
          <w:bCs w:val="0"/>
          <w:color w:val="auto"/>
          <w:sz w:val="32"/>
          <w:szCs w:val="32"/>
        </w:rPr>
        <w:t>按</w:t>
      </w:r>
      <w:r>
        <w:rPr>
          <w:rFonts w:hint="eastAsia" w:ascii="仿宋_GB2312" w:hAnsi="仿宋_GB2312" w:eastAsia="仿宋_GB2312" w:cs="仿宋_GB2312"/>
          <w:b/>
          <w:bCs w:val="0"/>
          <w:color w:val="auto"/>
          <w:sz w:val="32"/>
          <w:szCs w:val="32"/>
          <w:lang w:val="en-US" w:eastAsia="zh-CN"/>
        </w:rPr>
        <w:t>要求</w:t>
      </w:r>
      <w:r>
        <w:rPr>
          <w:rFonts w:hint="eastAsia" w:ascii="仿宋_GB2312" w:hAnsi="仿宋_GB2312" w:eastAsia="仿宋_GB2312" w:cs="仿宋_GB2312"/>
          <w:b/>
          <w:bCs w:val="0"/>
          <w:color w:val="auto"/>
          <w:sz w:val="32"/>
          <w:szCs w:val="32"/>
        </w:rPr>
        <w:t>佩戴组委会</w:t>
      </w:r>
      <w:r>
        <w:rPr>
          <w:rFonts w:hint="eastAsia" w:ascii="仿宋_GB2312" w:hAnsi="仿宋_GB2312" w:eastAsia="仿宋_GB2312" w:cs="仿宋_GB2312"/>
          <w:b/>
          <w:bCs w:val="0"/>
          <w:color w:val="auto"/>
          <w:sz w:val="32"/>
          <w:szCs w:val="32"/>
          <w:lang w:val="en-US" w:eastAsia="zh-CN"/>
        </w:rPr>
        <w:t>统一</w:t>
      </w:r>
      <w:r>
        <w:rPr>
          <w:rFonts w:hint="eastAsia" w:ascii="仿宋_GB2312" w:hAnsi="仿宋_GB2312" w:eastAsia="仿宋_GB2312" w:cs="仿宋_GB2312"/>
          <w:b/>
          <w:bCs w:val="0"/>
          <w:color w:val="auto"/>
          <w:sz w:val="32"/>
          <w:szCs w:val="32"/>
        </w:rPr>
        <w:t>准备的号码布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需将号码布四角固定，露出号码、参赛单位名</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bCs w:val="0"/>
          <w:color w:val="auto"/>
          <w:sz w:val="32"/>
          <w:szCs w:val="32"/>
          <w:lang w:eastAsia="zh-CN"/>
        </w:rPr>
        <w:t>领导班子成员、</w:t>
      </w:r>
      <w:r>
        <w:rPr>
          <w:rFonts w:hint="eastAsia" w:ascii="仿宋_GB2312" w:hAnsi="仿宋_GB2312" w:eastAsia="仿宋_GB2312" w:cs="仿宋_GB2312"/>
          <w:b/>
          <w:bCs w:val="0"/>
          <w:color w:val="auto"/>
          <w:sz w:val="32"/>
          <w:szCs w:val="32"/>
          <w:lang w:val="en-US" w:eastAsia="zh-CN"/>
        </w:rPr>
        <w:t>场上队长均需</w:t>
      </w:r>
      <w:r>
        <w:rPr>
          <w:rFonts w:hint="eastAsia" w:ascii="仿宋_GB2312" w:hAnsi="仿宋_GB2312" w:eastAsia="仿宋_GB2312" w:cs="仿宋_GB2312"/>
          <w:b/>
          <w:bCs w:val="0"/>
          <w:color w:val="auto"/>
          <w:sz w:val="32"/>
          <w:szCs w:val="32"/>
        </w:rPr>
        <w:t>佩戴</w:t>
      </w:r>
      <w:r>
        <w:rPr>
          <w:rFonts w:hint="eastAsia" w:ascii="仿宋_GB2312" w:hAnsi="仿宋_GB2312" w:eastAsia="仿宋_GB2312" w:cs="仿宋_GB2312"/>
          <w:b/>
          <w:bCs w:val="0"/>
          <w:color w:val="auto"/>
          <w:sz w:val="32"/>
          <w:szCs w:val="32"/>
          <w:lang w:val="en-US" w:eastAsia="zh-CN"/>
        </w:rPr>
        <w:t>袖标</w:t>
      </w:r>
      <w:r>
        <w:rPr>
          <w:rFonts w:hint="eastAsia" w:ascii="仿宋_GB2312" w:hAnsi="仿宋_GB2312" w:eastAsia="仿宋_GB2312" w:cs="仿宋_GB2312"/>
          <w:color w:val="auto"/>
          <w:sz w:val="32"/>
          <w:szCs w:val="32"/>
        </w:rPr>
        <w:t>。</w:t>
      </w:r>
    </w:p>
    <w:p w14:paraId="4CFC2F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2.领队负责召集本队队员，按规定时间到达指定球员席参加比赛，根据比赛办法，超过检录时长队员未到齐且影响下一组正常比赛的，视为弃权。</w:t>
      </w:r>
    </w:p>
    <w:p w14:paraId="11115D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3.比赛开始前双方互换竞赛卡（即《报名表》，由组委会提供）直至当场比赛结束。</w:t>
      </w:r>
    </w:p>
    <w:p w14:paraId="7C0694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4.每队参赛队员必须随身携带第二代居民身份证，正式比赛前双方领队或队长应将身份证交给裁判确认，双方队员身份均无异议后方可开始比赛。</w:t>
      </w:r>
    </w:p>
    <w:p w14:paraId="36EC0B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5.</w:t>
      </w:r>
      <w:r>
        <w:rPr>
          <w:rFonts w:hint="eastAsia" w:ascii="仿宋_GB2312" w:hAnsi="仿宋_GB2312" w:eastAsia="仿宋_GB2312" w:cs="仿宋_GB2312"/>
          <w:b/>
          <w:bCs/>
          <w:color w:val="auto"/>
          <w:sz w:val="32"/>
          <w:szCs w:val="32"/>
        </w:rPr>
        <w:t>双方队长</w:t>
      </w:r>
      <w:r>
        <w:rPr>
          <w:rFonts w:hint="eastAsia" w:ascii="仿宋_GB2312" w:hAnsi="仿宋_GB2312" w:eastAsia="仿宋_GB2312" w:cs="仿宋_GB2312"/>
          <w:b/>
          <w:bCs/>
          <w:color w:val="auto"/>
          <w:sz w:val="32"/>
          <w:szCs w:val="32"/>
          <w:lang w:val="en-US" w:eastAsia="zh-CN"/>
        </w:rPr>
        <w:t>确认对方队员身份无异议后，方可开始比赛；</w:t>
      </w:r>
      <w:r>
        <w:rPr>
          <w:rFonts w:hint="eastAsia" w:ascii="仿宋_GB2312" w:hAnsi="仿宋_GB2312" w:eastAsia="仿宋_GB2312" w:cs="仿宋_GB2312"/>
          <w:b/>
          <w:bCs/>
          <w:color w:val="auto"/>
          <w:sz w:val="32"/>
          <w:szCs w:val="32"/>
        </w:rPr>
        <w:t>结束时须在记分表上签字，</w:t>
      </w:r>
      <w:r>
        <w:rPr>
          <w:rFonts w:hint="eastAsia" w:ascii="仿宋_GB2312" w:hAnsi="仿宋_GB2312" w:eastAsia="仿宋_GB2312" w:cs="仿宋_GB2312"/>
          <w:b/>
          <w:bCs/>
          <w:color w:val="auto"/>
          <w:sz w:val="32"/>
          <w:szCs w:val="32"/>
          <w:lang w:eastAsia="zh-CN"/>
        </w:rPr>
        <w:t>确认</w:t>
      </w:r>
      <w:r>
        <w:rPr>
          <w:rFonts w:hint="eastAsia" w:ascii="仿宋_GB2312" w:hAnsi="仿宋_GB2312" w:eastAsia="仿宋_GB2312" w:cs="仿宋_GB2312"/>
          <w:b/>
          <w:bCs/>
          <w:color w:val="auto"/>
          <w:sz w:val="32"/>
          <w:szCs w:val="32"/>
        </w:rPr>
        <w:t>比赛结果</w:t>
      </w:r>
      <w:r>
        <w:rPr>
          <w:rFonts w:hint="eastAsia" w:ascii="仿宋_GB2312" w:hAnsi="仿宋_GB2312" w:eastAsia="仿宋_GB2312" w:cs="仿宋_GB2312"/>
          <w:b/>
          <w:bCs/>
          <w:color w:val="auto"/>
          <w:sz w:val="32"/>
          <w:szCs w:val="32"/>
          <w:lang w:eastAsia="zh-CN"/>
        </w:rPr>
        <w:t>。</w:t>
      </w:r>
    </w:p>
    <w:p w14:paraId="082798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6.每场比赛设球员席，球员席仅允许报名队员入席。球员替换需先到球员上下场位置，裁判示意才可进行人员替换。</w:t>
      </w:r>
    </w:p>
    <w:p w14:paraId="42304F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7.每队领队或教练员负责与裁判组沟通，对裁判做出的判罚有争议时，必须由场上队长向裁判长提出申诉，不得与裁判发生争执，以良好的体育道德作风服从裁判员的判定。</w:t>
      </w:r>
    </w:p>
    <w:p w14:paraId="1F40FF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8.教练员和队员必须尊重裁判和对方队员，不得以任何行为影响裁判员的判断，不得以任何行动和表现去拖延死球时间或被认为有意延误比赛的行为。</w:t>
      </w:r>
    </w:p>
    <w:p w14:paraId="53CDE5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9.在比赛过程中，如发现参赛队员身份不符合参赛资格，组委会有权取消该队比赛资格或令其更改符合参赛资格的队员上场比赛。</w:t>
      </w:r>
    </w:p>
    <w:p w14:paraId="77C7D1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10.凡报名表一经上报，审核确认后，运动员不得更改，只有登记在报名表上的队员可以参加比赛，如遇特殊情况某运动员不能参加比赛的，则该单位自动减员参加比赛。</w:t>
      </w:r>
    </w:p>
    <w:p w14:paraId="1A560F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11.其他未列比赛规则裁判组将参考中国排球协会《气排球竞赛规则（2022-2025年）》。</w:t>
      </w:r>
    </w:p>
    <w:p w14:paraId="6CB4D4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12.其他未尽事宜，并由主办方另行通知。</w:t>
      </w:r>
    </w:p>
    <w:p w14:paraId="59A1572B">
      <w:bookmarkStart w:id="0" w:name="_GoBack"/>
      <w:bookmarkEnd w:id="0"/>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49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DB0E8">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0DB0E8">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64DCE"/>
    <w:multiLevelType w:val="singleLevel"/>
    <w:tmpl w:val="18664D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A72F4"/>
    <w:rsid w:val="2028151A"/>
    <w:rsid w:val="552A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customStyle="1" w:styleId="3">
    <w:name w:val="font5"/>
    <w:basedOn w:val="1"/>
    <w:autoRedefine/>
    <w:qFormat/>
    <w:uiPriority w:val="0"/>
    <w:pPr>
      <w:widowControl/>
      <w:spacing w:before="100" w:beforeAutospacing="1" w:after="100" w:afterAutospacing="1"/>
      <w:jc w:val="left"/>
    </w:pPr>
    <w:rPr>
      <w:rFonts w:ascii="宋体"/>
      <w:kern w:val="0"/>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2"/>
    <w:qFormat/>
    <w:uiPriority w:val="0"/>
    <w:pPr>
      <w:ind w:firstLine="420" w:firstLineChars="200"/>
    </w:pPr>
  </w:style>
  <w:style w:type="table" w:styleId="7">
    <w:name w:val="Table Grid"/>
    <w:basedOn w:val="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3276</Words>
  <Characters>3467</Characters>
  <Lines>0</Lines>
  <Paragraphs>0</Paragraphs>
  <TotalTime>0</TotalTime>
  <ScaleCrop>false</ScaleCrop>
  <LinksUpToDate>false</LinksUpToDate>
  <CharactersWithSpaces>3467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2025-08-27T03:03:00Z</dcterms:created>
  <dc:creator>小胖墩</dc:creator>
  <cp:lastModifiedBy>小胖墩</cp:lastModifiedBy>
  <dcterms:modified xsi:type="dcterms:W3CDTF">2025-08-27T07:21:00Z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70B7B829DA2B4310982F505B78F02102_11</vt:lpwstr>
  </property>
  <property fmtid="{D5CDD505-2E9C-101B-9397-08002B2CF9AE}" pid="4" name="KSOTemplateDocerSaveRecord">
    <vt:lpwstr>eyJoZGlkIjoiMjAxZjliODYyMzVkN2I2MTc0YjZlOTEzMGJhZDQxZTMiLCJ1c2VySWQiOiI2NzA5MTAwNjEifQ==</vt:lpwstr>
  </property>
</Properties>
</file>